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DF58D6" w:rsidRDefault="00186AE6" w:rsidP="00431BE1">
      <w:pPr>
        <w:rPr>
          <w:rFonts w:asciiTheme="minorHAnsi" w:hAnsiTheme="minorHAnsi" w:cstheme="minorHAnsi"/>
          <w:bCs/>
          <w:lang w:val="en-GB"/>
        </w:rPr>
      </w:pPr>
      <w:r w:rsidRPr="00DF58D6">
        <w:rPr>
          <w:rFonts w:asciiTheme="minorHAnsi" w:hAnsiTheme="minorHAnsi" w:cstheme="minorHAnsi"/>
          <w:noProof/>
          <w:color w:val="2B579A"/>
          <w:shd w:val="clear" w:color="auto" w:fill="E6E6E6"/>
          <w:lang w:val="en-GB"/>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DF58D6" w:rsidRDefault="00A37D6C" w:rsidP="00431BE1">
      <w:pPr>
        <w:rPr>
          <w:rFonts w:asciiTheme="minorHAnsi" w:hAnsiTheme="minorHAnsi" w:cstheme="minorHAnsi"/>
          <w:sz w:val="22"/>
          <w:szCs w:val="22"/>
          <w:lang w:val="en-GB"/>
        </w:rPr>
      </w:pPr>
    </w:p>
    <w:p w14:paraId="5032D5FE" w14:textId="77777777" w:rsidR="00A37D6C" w:rsidRPr="00DF58D6" w:rsidRDefault="00A37D6C" w:rsidP="00431BE1">
      <w:pPr>
        <w:rPr>
          <w:rFonts w:asciiTheme="minorHAnsi" w:hAnsiTheme="minorHAnsi" w:cstheme="minorHAnsi"/>
          <w:sz w:val="22"/>
          <w:szCs w:val="22"/>
          <w:lang w:val="en-GB"/>
        </w:rPr>
      </w:pPr>
    </w:p>
    <w:p w14:paraId="73DE3B92" w14:textId="77777777" w:rsidR="00A37D6C" w:rsidRPr="00DF58D6" w:rsidRDefault="00A37D6C" w:rsidP="00431BE1">
      <w:pPr>
        <w:rPr>
          <w:rFonts w:asciiTheme="minorHAnsi" w:hAnsiTheme="minorHAnsi" w:cstheme="minorHAnsi"/>
          <w:sz w:val="22"/>
          <w:szCs w:val="22"/>
          <w:lang w:val="en-GB"/>
        </w:rPr>
      </w:pPr>
    </w:p>
    <w:p w14:paraId="654261FA" w14:textId="2DCC4B49" w:rsidR="007511FB" w:rsidRPr="00DF58D6" w:rsidRDefault="00510868" w:rsidP="00431BE1">
      <w:pPr>
        <w:rPr>
          <w:rFonts w:asciiTheme="minorHAnsi" w:hAnsiTheme="minorHAnsi" w:cstheme="minorHAnsi"/>
          <w:sz w:val="22"/>
          <w:szCs w:val="22"/>
          <w:lang w:val="en-GB"/>
        </w:rPr>
      </w:pPr>
      <w:r w:rsidRPr="00DF58D6">
        <w:rPr>
          <w:rFonts w:asciiTheme="minorHAnsi" w:hAnsiTheme="minorHAnsi" w:cstheme="minorHAnsi"/>
          <w:sz w:val="22"/>
          <w:szCs w:val="22"/>
          <w:lang w:val="en-GB"/>
        </w:rPr>
        <w:t>24</w:t>
      </w:r>
      <w:r w:rsidRPr="00DF58D6">
        <w:rPr>
          <w:rFonts w:asciiTheme="minorHAnsi" w:hAnsiTheme="minorHAnsi" w:cstheme="minorHAnsi"/>
          <w:sz w:val="22"/>
          <w:szCs w:val="22"/>
          <w:vertAlign w:val="superscript"/>
          <w:lang w:val="en-GB"/>
        </w:rPr>
        <w:t>th</w:t>
      </w:r>
      <w:r w:rsidRPr="00DF58D6">
        <w:rPr>
          <w:rFonts w:asciiTheme="minorHAnsi" w:hAnsiTheme="minorHAnsi" w:cstheme="minorHAnsi"/>
          <w:sz w:val="22"/>
          <w:szCs w:val="22"/>
          <w:lang w:val="en-GB"/>
        </w:rPr>
        <w:t xml:space="preserve"> </w:t>
      </w:r>
      <w:r w:rsidR="00690160" w:rsidRPr="00DF58D6">
        <w:rPr>
          <w:rFonts w:asciiTheme="minorHAnsi" w:hAnsiTheme="minorHAnsi" w:cstheme="minorHAnsi"/>
          <w:sz w:val="22"/>
          <w:szCs w:val="22"/>
          <w:lang w:val="en-GB"/>
        </w:rPr>
        <w:t>August</w:t>
      </w:r>
      <w:r w:rsidR="00B30ECF" w:rsidRPr="00DF58D6">
        <w:rPr>
          <w:rFonts w:asciiTheme="minorHAnsi" w:hAnsiTheme="minorHAnsi" w:cstheme="minorHAnsi"/>
          <w:sz w:val="22"/>
          <w:szCs w:val="22"/>
          <w:lang w:val="en-GB"/>
        </w:rPr>
        <w:t xml:space="preserve"> </w:t>
      </w:r>
      <w:r w:rsidR="00CA67C6" w:rsidRPr="00DF58D6">
        <w:rPr>
          <w:rFonts w:asciiTheme="minorHAnsi" w:hAnsiTheme="minorHAnsi" w:cstheme="minorHAnsi"/>
          <w:sz w:val="22"/>
          <w:szCs w:val="22"/>
          <w:lang w:val="en-GB"/>
        </w:rPr>
        <w:t>20</w:t>
      </w:r>
      <w:r w:rsidR="0022373C" w:rsidRPr="00DF58D6">
        <w:rPr>
          <w:rFonts w:asciiTheme="minorHAnsi" w:hAnsiTheme="minorHAnsi" w:cstheme="minorHAnsi"/>
          <w:sz w:val="22"/>
          <w:szCs w:val="22"/>
          <w:lang w:val="en-GB"/>
        </w:rPr>
        <w:t>2</w:t>
      </w:r>
      <w:r w:rsidR="007D20DC" w:rsidRPr="00DF58D6">
        <w:rPr>
          <w:rFonts w:asciiTheme="minorHAnsi" w:hAnsiTheme="minorHAnsi" w:cstheme="minorHAnsi"/>
          <w:sz w:val="22"/>
          <w:szCs w:val="22"/>
          <w:lang w:val="en-GB"/>
        </w:rPr>
        <w:t>1</w:t>
      </w:r>
    </w:p>
    <w:p w14:paraId="3EB58FD5" w14:textId="77777777" w:rsidR="00C050A7" w:rsidRPr="00DF58D6" w:rsidRDefault="00C050A7" w:rsidP="00431BE1">
      <w:pPr>
        <w:jc w:val="center"/>
        <w:rPr>
          <w:rFonts w:asciiTheme="minorHAnsi" w:hAnsiTheme="minorHAnsi" w:cstheme="minorHAnsi"/>
          <w:b/>
          <w:lang w:val="en-GB"/>
        </w:rPr>
      </w:pPr>
    </w:p>
    <w:p w14:paraId="565BBA51" w14:textId="77777777" w:rsidR="004D5D31" w:rsidRPr="00DF58D6" w:rsidRDefault="00BE52F1" w:rsidP="00431BE1">
      <w:pPr>
        <w:jc w:val="center"/>
        <w:rPr>
          <w:rFonts w:asciiTheme="minorHAnsi" w:hAnsiTheme="minorHAnsi" w:cstheme="minorHAnsi"/>
          <w:b/>
          <w:lang w:val="en-GB"/>
        </w:rPr>
      </w:pPr>
      <w:r w:rsidRPr="00DF58D6">
        <w:rPr>
          <w:rFonts w:asciiTheme="minorHAnsi" w:hAnsiTheme="minorHAnsi" w:cstheme="minorHAnsi"/>
          <w:b/>
          <w:lang w:val="en-GB"/>
        </w:rPr>
        <w:t>PRESS RELEASE</w:t>
      </w:r>
    </w:p>
    <w:p w14:paraId="727BB71A" w14:textId="0F2C4334" w:rsidR="00E258F6" w:rsidRPr="00DF58D6" w:rsidRDefault="00E258F6" w:rsidP="002B1A31">
      <w:pPr>
        <w:rPr>
          <w:rFonts w:asciiTheme="minorHAnsi" w:hAnsiTheme="minorHAnsi" w:cstheme="minorHAnsi"/>
          <w:b/>
          <w:sz w:val="32"/>
          <w:szCs w:val="32"/>
          <w:lang w:val="en-GB"/>
        </w:rPr>
      </w:pPr>
    </w:p>
    <w:p w14:paraId="084BC37C" w14:textId="3111BFCA" w:rsidR="005F3566" w:rsidRPr="00DF58D6" w:rsidRDefault="005F3566" w:rsidP="00345C25">
      <w:pPr>
        <w:jc w:val="center"/>
        <w:rPr>
          <w:rFonts w:asciiTheme="minorHAnsi" w:eastAsiaTheme="minorHAnsi" w:hAnsiTheme="minorHAnsi" w:cstheme="minorHAnsi"/>
          <w:b/>
          <w:bCs/>
          <w:sz w:val="32"/>
          <w:szCs w:val="32"/>
          <w:lang w:val="en-GB"/>
        </w:rPr>
      </w:pPr>
      <w:r w:rsidRPr="00DF58D6">
        <w:rPr>
          <w:rFonts w:asciiTheme="minorHAnsi" w:eastAsiaTheme="minorHAnsi" w:hAnsiTheme="minorHAnsi" w:cstheme="minorHAnsi"/>
          <w:b/>
          <w:bCs/>
          <w:sz w:val="32"/>
          <w:szCs w:val="32"/>
          <w:lang w:val="en-GB"/>
        </w:rPr>
        <w:t>Arla Foods Ingredients raises the bar for health</w:t>
      </w:r>
      <w:r w:rsidR="00A35EAE" w:rsidRPr="00DF58D6">
        <w:rPr>
          <w:rFonts w:asciiTheme="minorHAnsi" w:eastAsiaTheme="minorHAnsi" w:hAnsiTheme="minorHAnsi" w:cstheme="minorHAnsi"/>
          <w:b/>
          <w:bCs/>
          <w:sz w:val="32"/>
          <w:szCs w:val="32"/>
          <w:lang w:val="en-GB"/>
        </w:rPr>
        <w:t>ier</w:t>
      </w:r>
      <w:r w:rsidRPr="00DF58D6">
        <w:rPr>
          <w:rFonts w:asciiTheme="minorHAnsi" w:eastAsiaTheme="minorHAnsi" w:hAnsiTheme="minorHAnsi" w:cstheme="minorHAnsi"/>
          <w:b/>
          <w:bCs/>
          <w:sz w:val="32"/>
          <w:szCs w:val="32"/>
          <w:lang w:val="en-GB"/>
        </w:rPr>
        <w:t xml:space="preserve"> indulgence</w:t>
      </w:r>
    </w:p>
    <w:p w14:paraId="6AA67CD8" w14:textId="77777777" w:rsidR="00FD3D2E" w:rsidRPr="00DF58D6" w:rsidRDefault="00FD3D2E" w:rsidP="00E07E35">
      <w:pPr>
        <w:rPr>
          <w:rFonts w:asciiTheme="minorHAnsi" w:eastAsiaTheme="minorHAnsi" w:hAnsiTheme="minorHAnsi" w:cstheme="minorHAnsi"/>
          <w:b/>
          <w:bCs/>
          <w:lang w:val="en-GB"/>
        </w:rPr>
      </w:pPr>
    </w:p>
    <w:p w14:paraId="324A5A62" w14:textId="7C0C1AA2" w:rsidR="00C05634" w:rsidRPr="00DF58D6" w:rsidRDefault="00F7193E" w:rsidP="00510868">
      <w:pPr>
        <w:rPr>
          <w:rFonts w:asciiTheme="minorHAnsi" w:eastAsiaTheme="minorEastAsia" w:hAnsiTheme="minorHAnsi" w:cstheme="minorBidi"/>
          <w:sz w:val="22"/>
          <w:szCs w:val="22"/>
          <w:lang w:val="en-GB"/>
        </w:rPr>
      </w:pPr>
      <w:r w:rsidRPr="00DF58D6">
        <w:rPr>
          <w:rFonts w:asciiTheme="minorHAnsi" w:eastAsiaTheme="minorEastAsia" w:hAnsiTheme="minorHAnsi" w:cstheme="minorBidi"/>
          <w:sz w:val="22"/>
          <w:szCs w:val="22"/>
          <w:lang w:val="en-GB"/>
        </w:rPr>
        <w:t>Arla Foods Ingredients</w:t>
      </w:r>
      <w:r w:rsidR="0035406F" w:rsidRPr="00DF58D6">
        <w:rPr>
          <w:rFonts w:asciiTheme="minorHAnsi" w:eastAsiaTheme="minorEastAsia" w:hAnsiTheme="minorHAnsi" w:cstheme="minorBidi"/>
          <w:sz w:val="22"/>
          <w:szCs w:val="22"/>
          <w:lang w:val="en-GB"/>
        </w:rPr>
        <w:t xml:space="preserve"> </w:t>
      </w:r>
      <w:r w:rsidR="006D4D43" w:rsidRPr="00DF58D6">
        <w:rPr>
          <w:rFonts w:asciiTheme="minorHAnsi" w:eastAsiaTheme="minorEastAsia" w:hAnsiTheme="minorHAnsi" w:cstheme="minorBidi"/>
          <w:sz w:val="22"/>
          <w:szCs w:val="22"/>
          <w:lang w:val="en-GB"/>
        </w:rPr>
        <w:t>has launched a new concept to help manufacturers</w:t>
      </w:r>
      <w:r w:rsidR="0035406F" w:rsidRPr="00DF58D6">
        <w:rPr>
          <w:rFonts w:asciiTheme="minorHAnsi" w:eastAsiaTheme="minorEastAsia" w:hAnsiTheme="minorHAnsi" w:cstheme="minorBidi"/>
          <w:sz w:val="22"/>
          <w:szCs w:val="22"/>
          <w:lang w:val="en-GB"/>
        </w:rPr>
        <w:t xml:space="preserve"> </w:t>
      </w:r>
      <w:r w:rsidR="005E3758" w:rsidRPr="00DF58D6">
        <w:rPr>
          <w:rFonts w:asciiTheme="minorHAnsi" w:eastAsiaTheme="minorEastAsia" w:hAnsiTheme="minorHAnsi" w:cstheme="minorBidi"/>
          <w:sz w:val="22"/>
          <w:szCs w:val="22"/>
          <w:lang w:val="en-GB"/>
        </w:rPr>
        <w:t xml:space="preserve">create </w:t>
      </w:r>
      <w:r w:rsidR="0069382A" w:rsidRPr="00DF58D6">
        <w:rPr>
          <w:rFonts w:asciiTheme="minorHAnsi" w:eastAsiaTheme="minorEastAsia" w:hAnsiTheme="minorHAnsi" w:cstheme="minorBidi"/>
          <w:sz w:val="22"/>
          <w:szCs w:val="22"/>
          <w:lang w:val="en-GB"/>
        </w:rPr>
        <w:t xml:space="preserve">protein bars that offer healthier indulgence </w:t>
      </w:r>
      <w:r w:rsidR="0035406F" w:rsidRPr="00DF58D6">
        <w:rPr>
          <w:rFonts w:asciiTheme="minorHAnsi" w:eastAsiaTheme="minorEastAsia" w:hAnsiTheme="minorHAnsi" w:cstheme="minorBidi"/>
          <w:sz w:val="22"/>
          <w:szCs w:val="22"/>
          <w:lang w:val="en-GB"/>
        </w:rPr>
        <w:t>without compromising o</w:t>
      </w:r>
      <w:r w:rsidR="006D4D43" w:rsidRPr="00DF58D6">
        <w:rPr>
          <w:rFonts w:asciiTheme="minorHAnsi" w:eastAsiaTheme="minorEastAsia" w:hAnsiTheme="minorHAnsi" w:cstheme="minorBidi"/>
          <w:sz w:val="22"/>
          <w:szCs w:val="22"/>
          <w:lang w:val="en-GB"/>
        </w:rPr>
        <w:t>n</w:t>
      </w:r>
      <w:r w:rsidR="00D804CD" w:rsidRPr="00DF58D6">
        <w:rPr>
          <w:rFonts w:asciiTheme="minorHAnsi" w:eastAsiaTheme="minorEastAsia" w:hAnsiTheme="minorHAnsi" w:cstheme="minorBidi"/>
          <w:sz w:val="22"/>
          <w:szCs w:val="22"/>
          <w:lang w:val="en-GB"/>
        </w:rPr>
        <w:t xml:space="preserve"> </w:t>
      </w:r>
      <w:r w:rsidR="0035406F" w:rsidRPr="00DF58D6">
        <w:rPr>
          <w:rFonts w:asciiTheme="minorHAnsi" w:eastAsiaTheme="minorEastAsia" w:hAnsiTheme="minorHAnsi" w:cstheme="minorBidi"/>
          <w:sz w:val="22"/>
          <w:szCs w:val="22"/>
          <w:lang w:val="en-GB"/>
        </w:rPr>
        <w:t>functionality.</w:t>
      </w:r>
    </w:p>
    <w:p w14:paraId="4AFF9C79" w14:textId="4B22BB47" w:rsidR="0035406F" w:rsidRPr="00DF58D6" w:rsidRDefault="0035406F" w:rsidP="00510868">
      <w:pPr>
        <w:rPr>
          <w:rFonts w:asciiTheme="minorHAnsi" w:eastAsiaTheme="minorEastAsia" w:hAnsiTheme="minorHAnsi" w:cstheme="minorBidi"/>
          <w:sz w:val="22"/>
          <w:szCs w:val="22"/>
          <w:lang w:val="en-GB"/>
        </w:rPr>
      </w:pPr>
    </w:p>
    <w:p w14:paraId="6B2184AC" w14:textId="0B7190FB" w:rsidR="00930712" w:rsidRPr="00DF58D6" w:rsidRDefault="008A2799" w:rsidP="00930712">
      <w:pPr>
        <w:rPr>
          <w:rFonts w:asciiTheme="minorHAnsi" w:eastAsiaTheme="minorEastAsia" w:hAnsiTheme="minorHAnsi" w:cstheme="minorBidi"/>
          <w:sz w:val="22"/>
          <w:szCs w:val="22"/>
          <w:lang w:val="en-GB"/>
        </w:rPr>
      </w:pPr>
      <w:r w:rsidRPr="00DF58D6">
        <w:rPr>
          <w:rFonts w:asciiTheme="minorHAnsi" w:eastAsiaTheme="minorEastAsia" w:hAnsiTheme="minorHAnsi" w:cstheme="minorBidi"/>
          <w:sz w:val="22"/>
          <w:szCs w:val="22"/>
          <w:lang w:val="en-GB"/>
        </w:rPr>
        <w:t>The protein bar category is forecast to grow at a CAGR of 6% between 2021 and 2025</w:t>
      </w:r>
      <w:r w:rsidR="00930712" w:rsidRPr="00DF58D6">
        <w:rPr>
          <w:rFonts w:asciiTheme="minorHAnsi" w:eastAsiaTheme="minorEastAsia" w:hAnsiTheme="minorHAnsi" w:cstheme="minorBidi"/>
          <w:sz w:val="22"/>
          <w:szCs w:val="22"/>
          <w:lang w:val="en-GB"/>
        </w:rPr>
        <w:t xml:space="preserve">, largely </w:t>
      </w:r>
      <w:r w:rsidR="00C94964" w:rsidRPr="00DF58D6">
        <w:rPr>
          <w:rFonts w:asciiTheme="minorHAnsi" w:eastAsiaTheme="minorEastAsia" w:hAnsiTheme="minorHAnsi" w:cstheme="minorBidi"/>
          <w:sz w:val="22"/>
          <w:szCs w:val="22"/>
          <w:lang w:val="en-GB"/>
        </w:rPr>
        <w:t>because of</w:t>
      </w:r>
      <w:r w:rsidR="00930712" w:rsidRPr="00DF58D6">
        <w:rPr>
          <w:rFonts w:asciiTheme="minorHAnsi" w:eastAsiaTheme="minorEastAsia" w:hAnsiTheme="minorHAnsi" w:cstheme="minorBidi"/>
          <w:sz w:val="22"/>
          <w:szCs w:val="22"/>
          <w:lang w:val="en-GB"/>
        </w:rPr>
        <w:t xml:space="preserve"> demand for tast</w:t>
      </w:r>
      <w:r w:rsidR="00512EA8" w:rsidRPr="00DF58D6">
        <w:rPr>
          <w:rFonts w:asciiTheme="minorHAnsi" w:eastAsiaTheme="minorEastAsia" w:hAnsiTheme="minorHAnsi" w:cstheme="minorBidi"/>
          <w:sz w:val="22"/>
          <w:szCs w:val="22"/>
          <w:lang w:val="en-GB"/>
        </w:rPr>
        <w:t xml:space="preserve">y </w:t>
      </w:r>
      <w:r w:rsidR="00930712" w:rsidRPr="00DF58D6">
        <w:rPr>
          <w:rFonts w:asciiTheme="minorHAnsi" w:eastAsiaTheme="minorEastAsia" w:hAnsiTheme="minorHAnsi" w:cstheme="minorBidi"/>
          <w:sz w:val="22"/>
          <w:szCs w:val="22"/>
          <w:lang w:val="en-GB"/>
        </w:rPr>
        <w:t xml:space="preserve">snacks </w:t>
      </w:r>
      <w:r w:rsidR="00512EA8" w:rsidRPr="00DF58D6">
        <w:rPr>
          <w:rFonts w:asciiTheme="minorHAnsi" w:eastAsiaTheme="minorEastAsia" w:hAnsiTheme="minorHAnsi" w:cstheme="minorBidi"/>
          <w:sz w:val="22"/>
          <w:szCs w:val="22"/>
          <w:lang w:val="en-GB"/>
        </w:rPr>
        <w:t>that can</w:t>
      </w:r>
      <w:r w:rsidR="00930712" w:rsidRPr="00DF58D6">
        <w:rPr>
          <w:rFonts w:asciiTheme="minorHAnsi" w:eastAsiaTheme="minorEastAsia" w:hAnsiTheme="minorHAnsi" w:cstheme="minorBidi"/>
          <w:sz w:val="22"/>
          <w:szCs w:val="22"/>
          <w:lang w:val="en-GB"/>
        </w:rPr>
        <w:t xml:space="preserve"> </w:t>
      </w:r>
      <w:r w:rsidR="00512EA8" w:rsidRPr="00DF58D6">
        <w:rPr>
          <w:rFonts w:asciiTheme="minorHAnsi" w:eastAsiaTheme="minorEastAsia" w:hAnsiTheme="minorHAnsi" w:cstheme="minorBidi"/>
          <w:sz w:val="22"/>
          <w:szCs w:val="22"/>
          <w:lang w:val="en-GB"/>
        </w:rPr>
        <w:t>quell</w:t>
      </w:r>
      <w:r w:rsidR="00930712" w:rsidRPr="00DF58D6">
        <w:rPr>
          <w:rFonts w:asciiTheme="minorHAnsi" w:eastAsiaTheme="minorEastAsia" w:hAnsiTheme="minorHAnsi" w:cstheme="minorBidi"/>
          <w:sz w:val="22"/>
          <w:szCs w:val="22"/>
          <w:lang w:val="en-GB"/>
        </w:rPr>
        <w:t xml:space="preserve"> “carb-cravings”</w:t>
      </w:r>
      <w:r w:rsidR="00512EA8" w:rsidRPr="00DF58D6">
        <w:rPr>
          <w:rFonts w:asciiTheme="minorHAnsi" w:eastAsiaTheme="minorEastAsia" w:hAnsiTheme="minorHAnsi" w:cstheme="minorBidi"/>
          <w:sz w:val="22"/>
          <w:szCs w:val="22"/>
          <w:lang w:val="en-GB"/>
        </w:rPr>
        <w:t>.</w:t>
      </w:r>
      <w:r w:rsidR="00512EA8" w:rsidRPr="00DF58D6">
        <w:rPr>
          <w:rStyle w:val="FootnoteReference"/>
          <w:rFonts w:asciiTheme="minorHAnsi" w:eastAsiaTheme="minorEastAsia" w:hAnsiTheme="minorHAnsi" w:cstheme="minorBidi"/>
          <w:sz w:val="22"/>
          <w:szCs w:val="22"/>
          <w:lang w:val="en-GB"/>
        </w:rPr>
        <w:footnoteReference w:id="2"/>
      </w:r>
      <w:r w:rsidR="00512EA8" w:rsidRPr="00DF58D6">
        <w:rPr>
          <w:rFonts w:asciiTheme="minorHAnsi" w:eastAsiaTheme="minorEastAsia" w:hAnsiTheme="minorHAnsi" w:cstheme="minorBidi"/>
          <w:sz w:val="22"/>
          <w:szCs w:val="22"/>
          <w:lang w:val="en-GB"/>
        </w:rPr>
        <w:t xml:space="preserve"> However, there is a growing call on manufacturers to bridge the gap between health and indulgence,</w:t>
      </w:r>
      <w:r w:rsidR="00930712" w:rsidRPr="00DF58D6">
        <w:rPr>
          <w:rFonts w:asciiTheme="minorHAnsi" w:eastAsiaTheme="minorEastAsia" w:hAnsiTheme="minorHAnsi" w:cstheme="minorBidi"/>
          <w:sz w:val="22"/>
          <w:szCs w:val="22"/>
          <w:lang w:val="en-GB"/>
        </w:rPr>
        <w:t xml:space="preserve"> </w:t>
      </w:r>
      <w:r w:rsidR="00AC5E40" w:rsidRPr="00DF58D6">
        <w:rPr>
          <w:rFonts w:asciiTheme="minorHAnsi" w:eastAsiaTheme="minorEastAsia" w:hAnsiTheme="minorHAnsi" w:cstheme="minorBidi"/>
          <w:sz w:val="22"/>
          <w:szCs w:val="22"/>
          <w:lang w:val="en-GB"/>
        </w:rPr>
        <w:t xml:space="preserve">with </w:t>
      </w:r>
      <w:r w:rsidR="00930712" w:rsidRPr="00DF58D6">
        <w:rPr>
          <w:rFonts w:asciiTheme="minorHAnsi" w:eastAsiaTheme="minorEastAsia" w:hAnsiTheme="minorHAnsi" w:cstheme="minorBidi"/>
          <w:sz w:val="22"/>
          <w:szCs w:val="22"/>
          <w:lang w:val="en-GB"/>
        </w:rPr>
        <w:t xml:space="preserve">55% of consumers </w:t>
      </w:r>
      <w:r w:rsidR="00512EA8" w:rsidRPr="00DF58D6">
        <w:rPr>
          <w:rFonts w:asciiTheme="minorHAnsi" w:eastAsiaTheme="minorEastAsia" w:hAnsiTheme="minorHAnsi" w:cstheme="minorBidi"/>
          <w:sz w:val="22"/>
          <w:szCs w:val="22"/>
          <w:lang w:val="en-GB"/>
        </w:rPr>
        <w:t>say</w:t>
      </w:r>
      <w:r w:rsidR="00AC5E40" w:rsidRPr="00DF58D6">
        <w:rPr>
          <w:rFonts w:asciiTheme="minorHAnsi" w:eastAsiaTheme="minorEastAsia" w:hAnsiTheme="minorHAnsi" w:cstheme="minorBidi"/>
          <w:sz w:val="22"/>
          <w:szCs w:val="22"/>
          <w:lang w:val="en-GB"/>
        </w:rPr>
        <w:t>ing</w:t>
      </w:r>
      <w:r w:rsidR="00930712" w:rsidRPr="00DF58D6">
        <w:rPr>
          <w:rFonts w:asciiTheme="minorHAnsi" w:eastAsiaTheme="minorEastAsia" w:hAnsiTheme="minorHAnsi" w:cstheme="minorBidi"/>
          <w:sz w:val="22"/>
          <w:szCs w:val="22"/>
          <w:lang w:val="en-GB"/>
        </w:rPr>
        <w:t xml:space="preserve"> it is hard to find indulgent snacks they believe are healthy</w:t>
      </w:r>
      <w:r w:rsidR="00512EA8" w:rsidRPr="00DF58D6">
        <w:rPr>
          <w:rFonts w:asciiTheme="minorHAnsi" w:eastAsiaTheme="minorEastAsia" w:hAnsiTheme="minorHAnsi" w:cstheme="minorBidi"/>
          <w:sz w:val="22"/>
          <w:szCs w:val="22"/>
          <w:lang w:val="en-GB"/>
        </w:rPr>
        <w:t>.</w:t>
      </w:r>
      <w:r w:rsidR="00512EA8" w:rsidRPr="00DF58D6">
        <w:rPr>
          <w:rStyle w:val="FootnoteReference"/>
          <w:rFonts w:asciiTheme="minorHAnsi" w:eastAsiaTheme="minorEastAsia" w:hAnsiTheme="minorHAnsi" w:cstheme="minorBidi"/>
          <w:sz w:val="22"/>
          <w:szCs w:val="22"/>
          <w:lang w:val="en-GB"/>
        </w:rPr>
        <w:footnoteReference w:id="3"/>
      </w:r>
    </w:p>
    <w:p w14:paraId="4EB5C82A" w14:textId="2F0FAF45" w:rsidR="000B6535" w:rsidRPr="00DF58D6" w:rsidRDefault="000B6535" w:rsidP="00510868">
      <w:pPr>
        <w:rPr>
          <w:rFonts w:asciiTheme="minorHAnsi" w:eastAsiaTheme="minorEastAsia" w:hAnsiTheme="minorHAnsi" w:cstheme="minorBidi"/>
          <w:sz w:val="22"/>
          <w:szCs w:val="22"/>
          <w:lang w:val="en-GB"/>
        </w:rPr>
      </w:pPr>
    </w:p>
    <w:p w14:paraId="7EF2149F" w14:textId="6149166A" w:rsidR="00744F02" w:rsidRPr="00DF58D6" w:rsidRDefault="00930712" w:rsidP="00510868">
      <w:pPr>
        <w:rPr>
          <w:rFonts w:asciiTheme="minorHAnsi" w:eastAsiaTheme="minorEastAsia" w:hAnsiTheme="minorHAnsi" w:cstheme="minorBidi"/>
          <w:sz w:val="22"/>
          <w:szCs w:val="22"/>
          <w:lang w:val="en-GB"/>
        </w:rPr>
      </w:pPr>
      <w:r w:rsidRPr="00DF58D6">
        <w:rPr>
          <w:rFonts w:asciiTheme="minorHAnsi" w:eastAsiaTheme="minorEastAsia" w:hAnsiTheme="minorHAnsi" w:cstheme="minorBidi"/>
          <w:sz w:val="22"/>
          <w:szCs w:val="22"/>
          <w:lang w:val="en-GB"/>
        </w:rPr>
        <w:t xml:space="preserve">As the </w:t>
      </w:r>
      <w:r w:rsidR="00AC5E40" w:rsidRPr="00DF58D6">
        <w:rPr>
          <w:rFonts w:asciiTheme="minorHAnsi" w:eastAsiaTheme="minorEastAsia" w:hAnsiTheme="minorHAnsi" w:cstheme="minorBidi"/>
          <w:sz w:val="22"/>
          <w:szCs w:val="22"/>
          <w:lang w:val="en-GB"/>
        </w:rPr>
        <w:t xml:space="preserve">bar </w:t>
      </w:r>
      <w:r w:rsidRPr="00DF58D6">
        <w:rPr>
          <w:rFonts w:asciiTheme="minorHAnsi" w:eastAsiaTheme="minorEastAsia" w:hAnsiTheme="minorHAnsi" w:cstheme="minorBidi"/>
          <w:sz w:val="22"/>
          <w:szCs w:val="22"/>
          <w:lang w:val="en-GB"/>
        </w:rPr>
        <w:t xml:space="preserve">category becomes more competitive, manufacturers are looking for innovative ways to </w:t>
      </w:r>
      <w:r w:rsidR="00512EA8" w:rsidRPr="00DF58D6">
        <w:rPr>
          <w:rFonts w:asciiTheme="minorHAnsi" w:eastAsiaTheme="minorEastAsia" w:hAnsiTheme="minorHAnsi" w:cstheme="minorBidi"/>
          <w:sz w:val="22"/>
          <w:szCs w:val="22"/>
          <w:lang w:val="en-GB"/>
        </w:rPr>
        <w:t>meet both these needs</w:t>
      </w:r>
      <w:r w:rsidR="00433726" w:rsidRPr="00DF58D6">
        <w:rPr>
          <w:rFonts w:asciiTheme="minorHAnsi" w:eastAsiaTheme="minorEastAsia" w:hAnsiTheme="minorHAnsi" w:cstheme="minorBidi"/>
          <w:sz w:val="22"/>
          <w:szCs w:val="22"/>
          <w:lang w:val="en-GB"/>
        </w:rPr>
        <w:t xml:space="preserve">. </w:t>
      </w:r>
      <w:r w:rsidR="0069382A" w:rsidRPr="00DF58D6">
        <w:rPr>
          <w:rFonts w:asciiTheme="minorHAnsi" w:eastAsiaTheme="minorEastAsia" w:hAnsiTheme="minorHAnsi" w:cstheme="minorBidi"/>
          <w:sz w:val="22"/>
          <w:szCs w:val="22"/>
          <w:lang w:val="en-GB"/>
        </w:rPr>
        <w:t>On</w:t>
      </w:r>
      <w:r w:rsidR="008F4BBA" w:rsidRPr="00DF58D6">
        <w:rPr>
          <w:rFonts w:asciiTheme="minorHAnsi" w:eastAsiaTheme="minorEastAsia" w:hAnsiTheme="minorHAnsi" w:cstheme="minorBidi"/>
          <w:sz w:val="22"/>
          <w:szCs w:val="22"/>
          <w:lang w:val="en-GB"/>
        </w:rPr>
        <w:t xml:space="preserve">e increasingly featured ingredient </w:t>
      </w:r>
      <w:r w:rsidR="0069382A" w:rsidRPr="00DF58D6">
        <w:rPr>
          <w:rFonts w:asciiTheme="minorHAnsi" w:eastAsiaTheme="minorEastAsia" w:hAnsiTheme="minorHAnsi" w:cstheme="minorBidi"/>
          <w:sz w:val="22"/>
          <w:szCs w:val="22"/>
          <w:lang w:val="en-GB"/>
        </w:rPr>
        <w:t>is</w:t>
      </w:r>
      <w:r w:rsidR="00512EA8" w:rsidRPr="00DF58D6">
        <w:rPr>
          <w:rFonts w:asciiTheme="minorHAnsi" w:eastAsiaTheme="minorEastAsia" w:hAnsiTheme="minorHAnsi" w:cstheme="minorBidi"/>
          <w:sz w:val="22"/>
          <w:szCs w:val="22"/>
          <w:lang w:val="en-GB"/>
        </w:rPr>
        <w:t xml:space="preserve"> peanut butter,</w:t>
      </w:r>
      <w:r w:rsidR="00744F02" w:rsidRPr="00DF58D6">
        <w:rPr>
          <w:rFonts w:asciiTheme="minorHAnsi" w:eastAsiaTheme="minorEastAsia" w:hAnsiTheme="minorHAnsi" w:cstheme="minorBidi"/>
          <w:sz w:val="22"/>
          <w:szCs w:val="22"/>
          <w:lang w:val="en-GB"/>
        </w:rPr>
        <w:t xml:space="preserve"> </w:t>
      </w:r>
      <w:r w:rsidR="00512EA8" w:rsidRPr="00DF58D6">
        <w:rPr>
          <w:rFonts w:asciiTheme="minorHAnsi" w:eastAsiaTheme="minorEastAsia" w:hAnsiTheme="minorHAnsi" w:cstheme="minorBidi"/>
          <w:sz w:val="22"/>
          <w:szCs w:val="22"/>
          <w:lang w:val="en-GB"/>
        </w:rPr>
        <w:t xml:space="preserve">which is </w:t>
      </w:r>
      <w:r w:rsidR="00744F02" w:rsidRPr="00DF58D6">
        <w:rPr>
          <w:rFonts w:asciiTheme="minorHAnsi" w:eastAsiaTheme="minorEastAsia" w:hAnsiTheme="minorHAnsi" w:cstheme="minorBidi"/>
          <w:sz w:val="22"/>
          <w:szCs w:val="22"/>
          <w:lang w:val="en-GB"/>
        </w:rPr>
        <w:t xml:space="preserve">familiar to </w:t>
      </w:r>
      <w:r w:rsidR="00667662" w:rsidRPr="00DF58D6">
        <w:rPr>
          <w:rFonts w:asciiTheme="minorHAnsi" w:eastAsiaTheme="minorEastAsia" w:hAnsiTheme="minorHAnsi" w:cstheme="minorBidi"/>
          <w:sz w:val="22"/>
          <w:szCs w:val="22"/>
          <w:lang w:val="en-GB"/>
        </w:rPr>
        <w:t>consumers</w:t>
      </w:r>
      <w:r w:rsidR="00C94964" w:rsidRPr="00DF58D6">
        <w:rPr>
          <w:rFonts w:asciiTheme="minorHAnsi" w:eastAsiaTheme="minorEastAsia" w:hAnsiTheme="minorHAnsi" w:cstheme="minorBidi"/>
          <w:sz w:val="22"/>
          <w:szCs w:val="22"/>
          <w:lang w:val="en-GB"/>
        </w:rPr>
        <w:t xml:space="preserve"> and offers</w:t>
      </w:r>
      <w:r w:rsidR="00744F02" w:rsidRPr="00DF58D6">
        <w:rPr>
          <w:rFonts w:asciiTheme="minorHAnsi" w:eastAsiaTheme="minorEastAsia" w:hAnsiTheme="minorHAnsi" w:cstheme="minorBidi"/>
          <w:sz w:val="22"/>
          <w:szCs w:val="22"/>
          <w:lang w:val="en-GB"/>
        </w:rPr>
        <w:t xml:space="preserve"> indulgent taste </w:t>
      </w:r>
      <w:r w:rsidR="00C94964" w:rsidRPr="00DF58D6">
        <w:rPr>
          <w:rFonts w:asciiTheme="minorHAnsi" w:eastAsiaTheme="minorEastAsia" w:hAnsiTheme="minorHAnsi" w:cstheme="minorBidi"/>
          <w:sz w:val="22"/>
          <w:szCs w:val="22"/>
          <w:lang w:val="en-GB"/>
        </w:rPr>
        <w:t>as well as</w:t>
      </w:r>
      <w:r w:rsidR="00744F02" w:rsidRPr="00DF58D6">
        <w:rPr>
          <w:rFonts w:asciiTheme="minorHAnsi" w:eastAsiaTheme="minorEastAsia" w:hAnsiTheme="minorHAnsi" w:cstheme="minorBidi"/>
          <w:sz w:val="22"/>
          <w:szCs w:val="22"/>
          <w:lang w:val="en-GB"/>
        </w:rPr>
        <w:t xml:space="preserve"> melt-in-the-mouth texture.</w:t>
      </w:r>
    </w:p>
    <w:p w14:paraId="62E92C01" w14:textId="264A0BF0" w:rsidR="00EC28B5" w:rsidRPr="00DF58D6" w:rsidRDefault="00EC28B5" w:rsidP="00510868">
      <w:pPr>
        <w:rPr>
          <w:rFonts w:asciiTheme="minorHAnsi" w:eastAsiaTheme="minorEastAsia" w:hAnsiTheme="minorHAnsi" w:cstheme="minorBidi"/>
          <w:sz w:val="22"/>
          <w:szCs w:val="22"/>
          <w:lang w:val="en-GB"/>
        </w:rPr>
      </w:pPr>
    </w:p>
    <w:p w14:paraId="1B2B8C1C" w14:textId="388F1BA4" w:rsidR="00D0638B" w:rsidRPr="00DF58D6" w:rsidRDefault="00EC28B5" w:rsidP="00510868">
      <w:pPr>
        <w:rPr>
          <w:rFonts w:asciiTheme="minorHAnsi" w:eastAsiaTheme="minorEastAsia" w:hAnsiTheme="minorHAnsi" w:cstheme="minorBidi"/>
          <w:sz w:val="22"/>
          <w:szCs w:val="22"/>
          <w:lang w:val="en-GB"/>
        </w:rPr>
      </w:pPr>
      <w:r w:rsidRPr="00DF58D6">
        <w:rPr>
          <w:rFonts w:asciiTheme="minorHAnsi" w:eastAsiaTheme="minorEastAsia" w:hAnsiTheme="minorHAnsi" w:cstheme="minorBidi"/>
          <w:sz w:val="22"/>
          <w:szCs w:val="22"/>
          <w:lang w:val="en-GB"/>
        </w:rPr>
        <w:t xml:space="preserve">However, </w:t>
      </w:r>
      <w:r w:rsidR="00C94964" w:rsidRPr="00DF58D6">
        <w:rPr>
          <w:rFonts w:asciiTheme="minorHAnsi" w:eastAsiaTheme="minorEastAsia" w:hAnsiTheme="minorHAnsi" w:cstheme="minorBidi"/>
          <w:sz w:val="22"/>
          <w:szCs w:val="22"/>
          <w:lang w:val="en-GB"/>
        </w:rPr>
        <w:t xml:space="preserve">the </w:t>
      </w:r>
      <w:r w:rsidRPr="00DF58D6">
        <w:rPr>
          <w:rFonts w:asciiTheme="minorHAnsi" w:eastAsiaTheme="minorEastAsia" w:hAnsiTheme="minorHAnsi" w:cstheme="minorBidi"/>
          <w:sz w:val="22"/>
          <w:szCs w:val="22"/>
          <w:lang w:val="en-GB"/>
        </w:rPr>
        <w:t xml:space="preserve">use of a soft nut butter </w:t>
      </w:r>
      <w:r w:rsidR="0031184E" w:rsidRPr="00DF58D6">
        <w:rPr>
          <w:rFonts w:asciiTheme="minorHAnsi" w:eastAsiaTheme="minorEastAsia" w:hAnsiTheme="minorHAnsi" w:cstheme="minorBidi"/>
          <w:sz w:val="22"/>
          <w:szCs w:val="22"/>
          <w:lang w:val="en-GB"/>
        </w:rPr>
        <w:t>base in</w:t>
      </w:r>
      <w:r w:rsidR="0069382A" w:rsidRPr="00DF58D6">
        <w:rPr>
          <w:rFonts w:asciiTheme="minorHAnsi" w:eastAsiaTheme="minorEastAsia" w:hAnsiTheme="minorHAnsi" w:cstheme="minorBidi"/>
          <w:sz w:val="22"/>
          <w:szCs w:val="22"/>
          <w:lang w:val="en-GB"/>
        </w:rPr>
        <w:t xml:space="preserve"> protein bars</w:t>
      </w:r>
      <w:r w:rsidR="00AC5E40" w:rsidRPr="00DF58D6">
        <w:rPr>
          <w:rFonts w:asciiTheme="minorHAnsi" w:eastAsiaTheme="minorEastAsia" w:hAnsiTheme="minorHAnsi" w:cstheme="minorBidi"/>
          <w:sz w:val="22"/>
          <w:szCs w:val="22"/>
          <w:lang w:val="en-GB"/>
        </w:rPr>
        <w:t xml:space="preserve"> </w:t>
      </w:r>
      <w:r w:rsidRPr="00DF58D6">
        <w:rPr>
          <w:rFonts w:asciiTheme="minorHAnsi" w:eastAsiaTheme="minorEastAsia" w:hAnsiTheme="minorHAnsi" w:cstheme="minorBidi"/>
          <w:sz w:val="22"/>
          <w:szCs w:val="22"/>
          <w:lang w:val="en-GB"/>
        </w:rPr>
        <w:t>can result in issues such as the risk of hardening over time</w:t>
      </w:r>
      <w:r w:rsidR="00B3044B" w:rsidRPr="00DF58D6">
        <w:rPr>
          <w:rFonts w:asciiTheme="minorHAnsi" w:eastAsiaTheme="minorEastAsia" w:hAnsiTheme="minorHAnsi" w:cstheme="minorBidi"/>
          <w:sz w:val="22"/>
          <w:szCs w:val="22"/>
          <w:lang w:val="en-GB"/>
        </w:rPr>
        <w:t xml:space="preserve">, which </w:t>
      </w:r>
      <w:r w:rsidRPr="00DF58D6">
        <w:rPr>
          <w:rFonts w:asciiTheme="minorHAnsi" w:eastAsiaTheme="minorEastAsia" w:hAnsiTheme="minorHAnsi" w:cstheme="minorBidi"/>
          <w:sz w:val="22"/>
          <w:szCs w:val="22"/>
          <w:lang w:val="en-GB"/>
        </w:rPr>
        <w:t xml:space="preserve">can affect mouthfeel and shelf life. Arla Foods Ingredients’ newest concept </w:t>
      </w:r>
      <w:r w:rsidR="00F530C3" w:rsidRPr="00DF58D6">
        <w:rPr>
          <w:rFonts w:asciiTheme="minorHAnsi" w:eastAsiaTheme="minorEastAsia" w:hAnsiTheme="minorHAnsi" w:cstheme="minorBidi"/>
          <w:sz w:val="22"/>
          <w:szCs w:val="22"/>
          <w:lang w:val="en-GB"/>
        </w:rPr>
        <w:t>demonstrates how such challenge can be overcome. It combines Lacprodan® SoftBar – a</w:t>
      </w:r>
      <w:r w:rsidR="00D15DC9" w:rsidRPr="00DF58D6">
        <w:rPr>
          <w:rFonts w:asciiTheme="minorHAnsi" w:eastAsiaTheme="minorEastAsia" w:hAnsiTheme="minorHAnsi" w:cstheme="minorBidi"/>
          <w:sz w:val="22"/>
          <w:szCs w:val="22"/>
          <w:lang w:val="en-GB"/>
        </w:rPr>
        <w:t xml:space="preserve"> dairy and whey protein</w:t>
      </w:r>
      <w:r w:rsidR="003C3007" w:rsidRPr="00DF58D6">
        <w:rPr>
          <w:rFonts w:asciiTheme="minorHAnsi" w:eastAsiaTheme="minorEastAsia" w:hAnsiTheme="minorHAnsi" w:cstheme="minorBidi"/>
          <w:sz w:val="22"/>
          <w:szCs w:val="22"/>
          <w:lang w:val="en-GB"/>
        </w:rPr>
        <w:t xml:space="preserve"> ingredient</w:t>
      </w:r>
      <w:r w:rsidR="00F530C3" w:rsidRPr="00DF58D6">
        <w:rPr>
          <w:rFonts w:asciiTheme="minorHAnsi" w:eastAsiaTheme="minorEastAsia" w:hAnsiTheme="minorHAnsi" w:cstheme="minorBidi"/>
          <w:sz w:val="22"/>
          <w:szCs w:val="22"/>
          <w:lang w:val="en-GB"/>
        </w:rPr>
        <w:t xml:space="preserve"> </w:t>
      </w:r>
      <w:r w:rsidR="00D15DC9" w:rsidRPr="00DF58D6">
        <w:rPr>
          <w:rFonts w:asciiTheme="minorHAnsi" w:eastAsiaTheme="minorEastAsia" w:hAnsiTheme="minorHAnsi" w:cstheme="minorBidi"/>
          <w:sz w:val="22"/>
          <w:szCs w:val="22"/>
          <w:lang w:val="en-GB"/>
        </w:rPr>
        <w:t>which</w:t>
      </w:r>
      <w:r w:rsidR="003C3007" w:rsidRPr="00DF58D6">
        <w:rPr>
          <w:rFonts w:asciiTheme="minorHAnsi" w:eastAsiaTheme="minorEastAsia" w:hAnsiTheme="minorHAnsi" w:cstheme="minorBidi"/>
          <w:sz w:val="22"/>
          <w:szCs w:val="22"/>
          <w:lang w:val="en-GB"/>
        </w:rPr>
        <w:t xml:space="preserve"> allows bars to reach up to 37% protein content </w:t>
      </w:r>
      <w:r w:rsidR="00D50304" w:rsidRPr="00DF58D6">
        <w:rPr>
          <w:rFonts w:asciiTheme="minorHAnsi" w:eastAsiaTheme="minorEastAsia" w:hAnsiTheme="minorHAnsi" w:cstheme="minorBidi"/>
          <w:sz w:val="22"/>
          <w:szCs w:val="22"/>
          <w:lang w:val="en-GB"/>
        </w:rPr>
        <w:t>as well as</w:t>
      </w:r>
      <w:r w:rsidR="003C3007" w:rsidRPr="00DF58D6">
        <w:rPr>
          <w:rFonts w:asciiTheme="minorHAnsi" w:eastAsiaTheme="minorEastAsia" w:hAnsiTheme="minorHAnsi" w:cstheme="minorBidi"/>
          <w:sz w:val="22"/>
          <w:szCs w:val="22"/>
          <w:lang w:val="en-GB"/>
        </w:rPr>
        <w:t xml:space="preserve"> delivering a soft texture </w:t>
      </w:r>
      <w:r w:rsidR="00F530C3" w:rsidRPr="00DF58D6">
        <w:rPr>
          <w:rFonts w:asciiTheme="minorHAnsi" w:eastAsiaTheme="minorEastAsia" w:hAnsiTheme="minorHAnsi" w:cstheme="minorBidi"/>
          <w:sz w:val="22"/>
          <w:szCs w:val="22"/>
          <w:lang w:val="en-GB"/>
        </w:rPr>
        <w:t xml:space="preserve">– with creamy peanut butter. </w:t>
      </w:r>
    </w:p>
    <w:p w14:paraId="649F8EC6" w14:textId="77777777" w:rsidR="00D0638B" w:rsidRPr="00DF58D6" w:rsidRDefault="00D0638B" w:rsidP="00510868">
      <w:pPr>
        <w:rPr>
          <w:rFonts w:asciiTheme="minorHAnsi" w:eastAsiaTheme="minorEastAsia" w:hAnsiTheme="minorHAnsi" w:cstheme="minorBidi"/>
          <w:sz w:val="22"/>
          <w:szCs w:val="22"/>
          <w:lang w:val="en-GB"/>
        </w:rPr>
      </w:pPr>
    </w:p>
    <w:p w14:paraId="65612A59" w14:textId="5A129A1A" w:rsidR="00744F02" w:rsidRPr="00DF58D6" w:rsidRDefault="00F530C3" w:rsidP="00510868">
      <w:pPr>
        <w:rPr>
          <w:rFonts w:asciiTheme="minorHAnsi" w:eastAsiaTheme="minorEastAsia" w:hAnsiTheme="minorHAnsi" w:cstheme="minorBidi"/>
          <w:sz w:val="22"/>
          <w:szCs w:val="22"/>
          <w:lang w:val="en-GB"/>
        </w:rPr>
      </w:pPr>
      <w:r w:rsidRPr="00DF58D6">
        <w:rPr>
          <w:rFonts w:asciiTheme="minorHAnsi" w:eastAsiaTheme="minorEastAsia" w:hAnsiTheme="minorHAnsi" w:cstheme="minorBidi"/>
          <w:sz w:val="22"/>
          <w:szCs w:val="22"/>
          <w:lang w:val="en-GB"/>
        </w:rPr>
        <w:t>The result</w:t>
      </w:r>
      <w:r w:rsidR="00635194" w:rsidRPr="00DF58D6">
        <w:rPr>
          <w:rFonts w:asciiTheme="minorHAnsi" w:eastAsiaTheme="minorEastAsia" w:hAnsiTheme="minorHAnsi" w:cstheme="minorBidi"/>
          <w:sz w:val="22"/>
          <w:szCs w:val="22"/>
          <w:lang w:val="en-GB"/>
        </w:rPr>
        <w:t xml:space="preserve">ing bar delivers </w:t>
      </w:r>
      <w:r w:rsidR="00D0638B" w:rsidRPr="00DF58D6">
        <w:rPr>
          <w:rFonts w:asciiTheme="minorHAnsi" w:eastAsiaTheme="minorEastAsia" w:hAnsiTheme="minorHAnsi" w:cstheme="minorBidi"/>
          <w:sz w:val="22"/>
          <w:szCs w:val="22"/>
          <w:lang w:val="en-GB"/>
        </w:rPr>
        <w:t>an indulgent eating experience and offers manufacturers opportunities to make claims</w:t>
      </w:r>
      <w:r w:rsidR="00567874" w:rsidRPr="00DF58D6">
        <w:rPr>
          <w:rFonts w:asciiTheme="minorHAnsi" w:eastAsiaTheme="minorEastAsia" w:hAnsiTheme="minorHAnsi" w:cstheme="minorBidi"/>
          <w:sz w:val="22"/>
          <w:szCs w:val="22"/>
          <w:lang w:val="en-GB"/>
        </w:rPr>
        <w:t xml:space="preserve"> such as</w:t>
      </w:r>
      <w:r w:rsidR="00D0638B" w:rsidRPr="00DF58D6">
        <w:rPr>
          <w:rFonts w:asciiTheme="minorHAnsi" w:eastAsiaTheme="minorEastAsia" w:hAnsiTheme="minorHAnsi" w:cstheme="minorBidi"/>
          <w:sz w:val="22"/>
          <w:szCs w:val="22"/>
          <w:lang w:val="en-GB"/>
        </w:rPr>
        <w:t xml:space="preserve"> high protein</w:t>
      </w:r>
      <w:r w:rsidR="00E2166D">
        <w:rPr>
          <w:rFonts w:asciiTheme="minorHAnsi" w:eastAsiaTheme="minorEastAsia" w:hAnsiTheme="minorHAnsi" w:cstheme="minorBidi"/>
          <w:sz w:val="22"/>
          <w:szCs w:val="22"/>
          <w:lang w:val="en-GB"/>
        </w:rPr>
        <w:t>*</w:t>
      </w:r>
      <w:r w:rsidR="002450BB" w:rsidRPr="00DF58D6">
        <w:rPr>
          <w:rFonts w:asciiTheme="minorHAnsi" w:eastAsiaTheme="minorEastAsia" w:hAnsiTheme="minorHAnsi" w:cstheme="minorBidi"/>
          <w:sz w:val="22"/>
          <w:szCs w:val="22"/>
          <w:lang w:val="en-GB"/>
        </w:rPr>
        <w:t xml:space="preserve"> and</w:t>
      </w:r>
      <w:r w:rsidR="00D0638B" w:rsidRPr="00DF58D6">
        <w:rPr>
          <w:rFonts w:asciiTheme="minorHAnsi" w:eastAsiaTheme="minorEastAsia" w:hAnsiTheme="minorHAnsi" w:cstheme="minorBidi"/>
          <w:sz w:val="22"/>
          <w:szCs w:val="22"/>
          <w:lang w:val="en-GB"/>
        </w:rPr>
        <w:t xml:space="preserve"> high in fib</w:t>
      </w:r>
      <w:r w:rsidR="003D403E" w:rsidRPr="00DF58D6">
        <w:rPr>
          <w:rFonts w:asciiTheme="minorHAnsi" w:eastAsiaTheme="minorEastAsia" w:hAnsiTheme="minorHAnsi" w:cstheme="minorBidi"/>
          <w:sz w:val="22"/>
          <w:szCs w:val="22"/>
          <w:lang w:val="en-GB"/>
        </w:rPr>
        <w:t>re</w:t>
      </w:r>
      <w:r w:rsidR="00BA28DB">
        <w:rPr>
          <w:rFonts w:asciiTheme="minorHAnsi" w:eastAsiaTheme="minorEastAsia" w:hAnsiTheme="minorHAnsi" w:cstheme="minorBidi"/>
          <w:sz w:val="22"/>
          <w:szCs w:val="22"/>
          <w:lang w:val="en-GB"/>
        </w:rPr>
        <w:t>*</w:t>
      </w:r>
      <w:r w:rsidR="00D0638B" w:rsidRPr="00DF58D6">
        <w:rPr>
          <w:rFonts w:asciiTheme="minorHAnsi" w:eastAsiaTheme="minorEastAsia" w:hAnsiTheme="minorHAnsi" w:cstheme="minorBidi"/>
          <w:sz w:val="22"/>
          <w:szCs w:val="22"/>
          <w:lang w:val="en-GB"/>
        </w:rPr>
        <w:t>.</w:t>
      </w:r>
      <w:r w:rsidR="002450BB" w:rsidRPr="00DF58D6">
        <w:rPr>
          <w:rFonts w:asciiTheme="minorHAnsi" w:eastAsiaTheme="minorEastAsia" w:hAnsiTheme="minorHAnsi" w:cstheme="minorBidi"/>
          <w:sz w:val="22"/>
          <w:szCs w:val="22"/>
          <w:lang w:val="en-GB"/>
        </w:rPr>
        <w:t xml:space="preserve"> </w:t>
      </w:r>
      <w:r w:rsidR="00F716F7" w:rsidRPr="00DF58D6">
        <w:rPr>
          <w:rFonts w:asciiTheme="minorHAnsi" w:eastAsiaTheme="minorEastAsia" w:hAnsiTheme="minorHAnsi" w:cstheme="minorBidi"/>
          <w:sz w:val="22"/>
          <w:szCs w:val="22"/>
          <w:lang w:val="en-GB"/>
        </w:rPr>
        <w:t xml:space="preserve">Lacprodan® SoftBar </w:t>
      </w:r>
      <w:r w:rsidR="00F716F7">
        <w:rPr>
          <w:rFonts w:asciiTheme="minorHAnsi" w:eastAsiaTheme="minorEastAsia" w:hAnsiTheme="minorHAnsi" w:cstheme="minorBidi"/>
          <w:sz w:val="22"/>
          <w:szCs w:val="22"/>
          <w:lang w:val="en-GB"/>
        </w:rPr>
        <w:t xml:space="preserve">works well in </w:t>
      </w:r>
      <w:r w:rsidR="002450BB" w:rsidRPr="00DF58D6">
        <w:rPr>
          <w:rFonts w:asciiTheme="minorHAnsi" w:eastAsiaTheme="minorEastAsia" w:hAnsiTheme="minorHAnsi" w:cstheme="minorBidi"/>
          <w:sz w:val="22"/>
          <w:szCs w:val="22"/>
          <w:lang w:val="en-GB"/>
        </w:rPr>
        <w:t>maltitol-free</w:t>
      </w:r>
      <w:r w:rsidR="00F716F7">
        <w:rPr>
          <w:rFonts w:asciiTheme="minorHAnsi" w:eastAsiaTheme="minorEastAsia" w:hAnsiTheme="minorHAnsi" w:cstheme="minorBidi"/>
          <w:sz w:val="22"/>
          <w:szCs w:val="22"/>
          <w:lang w:val="en-GB"/>
        </w:rPr>
        <w:t xml:space="preserve"> bars</w:t>
      </w:r>
      <w:r w:rsidR="002450BB" w:rsidRPr="00DF58D6">
        <w:rPr>
          <w:rFonts w:asciiTheme="minorHAnsi" w:eastAsiaTheme="minorEastAsia" w:hAnsiTheme="minorHAnsi" w:cstheme="minorBidi"/>
          <w:sz w:val="22"/>
          <w:szCs w:val="22"/>
          <w:lang w:val="en-GB"/>
        </w:rPr>
        <w:t xml:space="preserve"> and has </w:t>
      </w:r>
      <w:r w:rsidR="0064792C" w:rsidRPr="00DF58D6">
        <w:rPr>
          <w:rFonts w:asciiTheme="minorHAnsi" w:eastAsiaTheme="minorEastAsia" w:hAnsiTheme="minorHAnsi" w:cstheme="minorBidi"/>
          <w:sz w:val="22"/>
          <w:szCs w:val="22"/>
          <w:lang w:val="en-GB"/>
        </w:rPr>
        <w:t>performed well in shelf-life stability tests.</w:t>
      </w:r>
    </w:p>
    <w:p w14:paraId="65D838DD" w14:textId="77777777" w:rsidR="00510868" w:rsidRPr="00DF58D6" w:rsidRDefault="00510868" w:rsidP="00833A01">
      <w:pPr>
        <w:rPr>
          <w:rFonts w:asciiTheme="minorHAnsi" w:eastAsiaTheme="minorEastAsia" w:hAnsiTheme="minorHAnsi" w:cstheme="minorBidi"/>
          <w:sz w:val="22"/>
          <w:szCs w:val="22"/>
          <w:lang w:val="en-GB"/>
        </w:rPr>
      </w:pPr>
    </w:p>
    <w:p w14:paraId="67C70A97" w14:textId="6B2D2446" w:rsidR="0035406F" w:rsidRPr="00DF58D6" w:rsidRDefault="0035406F" w:rsidP="00833A01">
      <w:pPr>
        <w:rPr>
          <w:rFonts w:ascii="Calibri" w:hAnsi="Calibri"/>
          <w:sz w:val="22"/>
          <w:szCs w:val="22"/>
          <w:lang w:val="en-GB"/>
        </w:rPr>
      </w:pPr>
      <w:r w:rsidRPr="00DF58D6">
        <w:rPr>
          <w:rFonts w:ascii="Calibri" w:hAnsi="Calibri"/>
          <w:sz w:val="22"/>
          <w:szCs w:val="22"/>
          <w:lang w:val="en-GB"/>
        </w:rPr>
        <w:t xml:space="preserve">Joe Katterfield, </w:t>
      </w:r>
      <w:r w:rsidR="00D0638B" w:rsidRPr="00DF58D6">
        <w:rPr>
          <w:rFonts w:ascii="Calibri" w:hAnsi="Calibri"/>
          <w:sz w:val="22"/>
          <w:szCs w:val="22"/>
          <w:lang w:val="en-GB"/>
        </w:rPr>
        <w:t>Sales Development Manager, Health &amp; Performance Nutrition</w:t>
      </w:r>
      <w:r w:rsidR="000315F6">
        <w:rPr>
          <w:rFonts w:ascii="Calibri" w:hAnsi="Calibri"/>
          <w:sz w:val="22"/>
          <w:szCs w:val="22"/>
          <w:lang w:val="en-GB"/>
        </w:rPr>
        <w:t>,</w:t>
      </w:r>
      <w:r w:rsidRPr="00DF58D6">
        <w:rPr>
          <w:rFonts w:ascii="Calibri" w:hAnsi="Calibri"/>
          <w:sz w:val="22"/>
          <w:szCs w:val="22"/>
          <w:lang w:val="en-GB"/>
        </w:rPr>
        <w:t xml:space="preserve"> at Arla Foods Ingredients, said:</w:t>
      </w:r>
      <w:r w:rsidR="004B3266" w:rsidRPr="00DF58D6">
        <w:rPr>
          <w:rFonts w:ascii="Calibri" w:hAnsi="Calibri"/>
          <w:sz w:val="22"/>
          <w:szCs w:val="22"/>
          <w:lang w:val="en-GB"/>
        </w:rPr>
        <w:t xml:space="preserve"> “</w:t>
      </w:r>
      <w:r w:rsidR="0040355B" w:rsidRPr="00DF58D6">
        <w:rPr>
          <w:rFonts w:ascii="Calibri" w:hAnsi="Calibri"/>
          <w:sz w:val="22"/>
          <w:szCs w:val="22"/>
          <w:lang w:val="en-GB"/>
        </w:rPr>
        <w:t xml:space="preserve">The </w:t>
      </w:r>
      <w:r w:rsidR="00433726" w:rsidRPr="00DF58D6">
        <w:rPr>
          <w:rFonts w:ascii="Calibri" w:hAnsi="Calibri"/>
          <w:sz w:val="22"/>
          <w:szCs w:val="22"/>
          <w:lang w:val="en-GB"/>
        </w:rPr>
        <w:t xml:space="preserve">demand for </w:t>
      </w:r>
      <w:r w:rsidR="0040355B" w:rsidRPr="00DF58D6">
        <w:rPr>
          <w:rFonts w:ascii="Calibri" w:hAnsi="Calibri"/>
          <w:sz w:val="22"/>
          <w:szCs w:val="22"/>
          <w:lang w:val="en-GB"/>
        </w:rPr>
        <w:t xml:space="preserve">healthy indulgence </w:t>
      </w:r>
      <w:r w:rsidR="00433726" w:rsidRPr="00DF58D6">
        <w:rPr>
          <w:rFonts w:ascii="Calibri" w:hAnsi="Calibri"/>
          <w:sz w:val="22"/>
          <w:szCs w:val="22"/>
          <w:lang w:val="en-GB"/>
        </w:rPr>
        <w:t>is</w:t>
      </w:r>
      <w:r w:rsidR="0040355B" w:rsidRPr="00DF58D6">
        <w:rPr>
          <w:rFonts w:ascii="Calibri" w:hAnsi="Calibri"/>
          <w:sz w:val="22"/>
          <w:szCs w:val="22"/>
          <w:lang w:val="en-GB"/>
        </w:rPr>
        <w:t xml:space="preserve"> </w:t>
      </w:r>
      <w:r w:rsidR="00D27C0B">
        <w:rPr>
          <w:rFonts w:ascii="Calibri" w:hAnsi="Calibri"/>
          <w:sz w:val="22"/>
          <w:szCs w:val="22"/>
          <w:lang w:val="en-GB"/>
        </w:rPr>
        <w:t>especially</w:t>
      </w:r>
      <w:r w:rsidR="0040355B" w:rsidRPr="00DF58D6">
        <w:rPr>
          <w:rFonts w:ascii="Calibri" w:hAnsi="Calibri"/>
          <w:sz w:val="22"/>
          <w:szCs w:val="22"/>
          <w:lang w:val="en-GB"/>
        </w:rPr>
        <w:t xml:space="preserve"> apparent in the bar category.</w:t>
      </w:r>
      <w:r w:rsidR="001A399D" w:rsidRPr="00DF58D6">
        <w:rPr>
          <w:rFonts w:ascii="Calibri" w:hAnsi="Calibri"/>
          <w:sz w:val="22"/>
          <w:szCs w:val="22"/>
          <w:lang w:val="en-GB"/>
        </w:rPr>
        <w:t xml:space="preserve"> </w:t>
      </w:r>
      <w:r w:rsidR="00744F02" w:rsidRPr="00DF58D6">
        <w:rPr>
          <w:rFonts w:ascii="Calibri" w:hAnsi="Calibri"/>
          <w:sz w:val="22"/>
          <w:szCs w:val="22"/>
          <w:lang w:val="en-GB"/>
        </w:rPr>
        <w:t>N</w:t>
      </w:r>
      <w:r w:rsidR="000B6535" w:rsidRPr="00DF58D6">
        <w:rPr>
          <w:rFonts w:ascii="Calibri" w:hAnsi="Calibri"/>
          <w:sz w:val="22"/>
          <w:szCs w:val="22"/>
          <w:lang w:val="en-GB"/>
        </w:rPr>
        <w:t>utritional value</w:t>
      </w:r>
      <w:r w:rsidR="00433726" w:rsidRPr="00DF58D6">
        <w:rPr>
          <w:rFonts w:ascii="Calibri" w:hAnsi="Calibri"/>
          <w:sz w:val="22"/>
          <w:szCs w:val="22"/>
          <w:lang w:val="en-GB"/>
        </w:rPr>
        <w:t>,</w:t>
      </w:r>
      <w:r w:rsidR="00744F02" w:rsidRPr="00DF58D6">
        <w:rPr>
          <w:rFonts w:ascii="Calibri" w:hAnsi="Calibri"/>
          <w:sz w:val="22"/>
          <w:szCs w:val="22"/>
          <w:lang w:val="en-GB"/>
        </w:rPr>
        <w:t xml:space="preserve"> protein content </w:t>
      </w:r>
      <w:r w:rsidR="00D27C0B">
        <w:rPr>
          <w:rFonts w:ascii="Calibri" w:hAnsi="Calibri"/>
          <w:sz w:val="22"/>
          <w:szCs w:val="22"/>
          <w:lang w:val="en-GB"/>
        </w:rPr>
        <w:t>in particular</w:t>
      </w:r>
      <w:r w:rsidR="00433726" w:rsidRPr="00DF58D6">
        <w:rPr>
          <w:rFonts w:ascii="Calibri" w:hAnsi="Calibri"/>
          <w:sz w:val="22"/>
          <w:szCs w:val="22"/>
          <w:lang w:val="en-GB"/>
        </w:rPr>
        <w:t>,</w:t>
      </w:r>
      <w:r w:rsidR="000B6535" w:rsidRPr="00DF58D6">
        <w:rPr>
          <w:rFonts w:ascii="Calibri" w:hAnsi="Calibri"/>
          <w:sz w:val="22"/>
          <w:szCs w:val="22"/>
          <w:lang w:val="en-GB"/>
        </w:rPr>
        <w:t xml:space="preserve"> is </w:t>
      </w:r>
      <w:r w:rsidR="00433726" w:rsidRPr="00DF58D6">
        <w:rPr>
          <w:rFonts w:ascii="Calibri" w:hAnsi="Calibri"/>
          <w:sz w:val="22"/>
          <w:szCs w:val="22"/>
          <w:lang w:val="en-GB"/>
        </w:rPr>
        <w:t>more</w:t>
      </w:r>
      <w:r w:rsidR="00060626" w:rsidRPr="00DF58D6">
        <w:rPr>
          <w:rFonts w:ascii="Calibri" w:hAnsi="Calibri"/>
          <w:sz w:val="22"/>
          <w:szCs w:val="22"/>
          <w:lang w:val="en-GB"/>
        </w:rPr>
        <w:t xml:space="preserve"> important </w:t>
      </w:r>
      <w:r w:rsidR="00433726" w:rsidRPr="00DF58D6">
        <w:rPr>
          <w:rFonts w:ascii="Calibri" w:hAnsi="Calibri"/>
          <w:sz w:val="22"/>
          <w:szCs w:val="22"/>
          <w:lang w:val="en-GB"/>
        </w:rPr>
        <w:t xml:space="preserve">than ever, </w:t>
      </w:r>
      <w:r w:rsidR="00060626" w:rsidRPr="00DF58D6">
        <w:rPr>
          <w:rFonts w:ascii="Calibri" w:hAnsi="Calibri"/>
          <w:sz w:val="22"/>
          <w:szCs w:val="22"/>
          <w:lang w:val="en-GB"/>
        </w:rPr>
        <w:t xml:space="preserve">but </w:t>
      </w:r>
      <w:r w:rsidR="00433726" w:rsidRPr="00DF58D6">
        <w:rPr>
          <w:rFonts w:ascii="Calibri" w:hAnsi="Calibri"/>
          <w:sz w:val="22"/>
          <w:szCs w:val="22"/>
          <w:lang w:val="en-GB"/>
        </w:rPr>
        <w:t>products</w:t>
      </w:r>
      <w:r w:rsidR="00744F02" w:rsidRPr="00DF58D6">
        <w:rPr>
          <w:rFonts w:ascii="Calibri" w:hAnsi="Calibri"/>
          <w:sz w:val="22"/>
          <w:szCs w:val="22"/>
          <w:lang w:val="en-GB"/>
        </w:rPr>
        <w:t xml:space="preserve"> that don’t deliver an enjoyable consumer experience won’t be purchased a second time</w:t>
      </w:r>
      <w:r w:rsidR="003D403E" w:rsidRPr="00DF58D6">
        <w:rPr>
          <w:rFonts w:ascii="Calibri" w:hAnsi="Calibri"/>
          <w:sz w:val="22"/>
          <w:szCs w:val="22"/>
          <w:lang w:val="en-GB"/>
        </w:rPr>
        <w:t xml:space="preserve"> – especially when there are so many alternatives available.</w:t>
      </w:r>
      <w:r w:rsidR="00744F02" w:rsidRPr="00DF58D6">
        <w:rPr>
          <w:rFonts w:ascii="Calibri" w:hAnsi="Calibri"/>
          <w:sz w:val="22"/>
          <w:szCs w:val="22"/>
          <w:lang w:val="en-GB"/>
        </w:rPr>
        <w:t xml:space="preserve"> Peanut butter is a great choice because of its flavo</w:t>
      </w:r>
      <w:r w:rsidR="003D403E" w:rsidRPr="00DF58D6">
        <w:rPr>
          <w:rFonts w:ascii="Calibri" w:hAnsi="Calibri"/>
          <w:sz w:val="22"/>
          <w:szCs w:val="22"/>
          <w:lang w:val="en-GB"/>
        </w:rPr>
        <w:t>u</w:t>
      </w:r>
      <w:r w:rsidR="00744F02" w:rsidRPr="00DF58D6">
        <w:rPr>
          <w:rFonts w:ascii="Calibri" w:hAnsi="Calibri"/>
          <w:sz w:val="22"/>
          <w:szCs w:val="22"/>
          <w:lang w:val="en-GB"/>
        </w:rPr>
        <w:t>r and texture profile</w:t>
      </w:r>
      <w:r w:rsidR="00433726" w:rsidRPr="00DF58D6">
        <w:rPr>
          <w:rFonts w:ascii="Calibri" w:hAnsi="Calibri"/>
          <w:sz w:val="22"/>
          <w:szCs w:val="22"/>
          <w:lang w:val="en-GB"/>
        </w:rPr>
        <w:t xml:space="preserve">, and when manufacturers pair it with </w:t>
      </w:r>
      <w:r w:rsidR="00433726" w:rsidRPr="00DF58D6">
        <w:rPr>
          <w:rFonts w:asciiTheme="minorHAnsi" w:eastAsiaTheme="minorEastAsia" w:hAnsiTheme="minorHAnsi" w:cstheme="minorBidi"/>
          <w:sz w:val="22"/>
          <w:szCs w:val="22"/>
          <w:lang w:val="en-GB"/>
        </w:rPr>
        <w:t>Lacprodan® SoftBar they can create indulgent bars</w:t>
      </w:r>
      <w:r w:rsidR="0099546F" w:rsidRPr="00DF58D6">
        <w:rPr>
          <w:rFonts w:asciiTheme="minorHAnsi" w:eastAsiaTheme="minorEastAsia" w:hAnsiTheme="minorHAnsi" w:cstheme="minorBidi"/>
          <w:sz w:val="22"/>
          <w:szCs w:val="22"/>
          <w:lang w:val="en-GB"/>
        </w:rPr>
        <w:t xml:space="preserve"> </w:t>
      </w:r>
      <w:r w:rsidR="00433726" w:rsidRPr="00DF58D6">
        <w:rPr>
          <w:rFonts w:asciiTheme="minorHAnsi" w:eastAsiaTheme="minorEastAsia" w:hAnsiTheme="minorHAnsi" w:cstheme="minorBidi"/>
          <w:sz w:val="22"/>
          <w:szCs w:val="22"/>
          <w:lang w:val="en-GB"/>
        </w:rPr>
        <w:t xml:space="preserve">without </w:t>
      </w:r>
      <w:r w:rsidR="00667662" w:rsidRPr="00DF58D6">
        <w:rPr>
          <w:rFonts w:asciiTheme="minorHAnsi" w:eastAsiaTheme="minorEastAsia" w:hAnsiTheme="minorHAnsi" w:cstheme="minorBidi"/>
          <w:sz w:val="22"/>
          <w:szCs w:val="22"/>
          <w:lang w:val="en-GB"/>
        </w:rPr>
        <w:t>sacrificing</w:t>
      </w:r>
      <w:r w:rsidR="00433726" w:rsidRPr="00DF58D6">
        <w:rPr>
          <w:rFonts w:asciiTheme="minorHAnsi" w:eastAsiaTheme="minorEastAsia" w:hAnsiTheme="minorHAnsi" w:cstheme="minorBidi"/>
          <w:sz w:val="22"/>
          <w:szCs w:val="22"/>
          <w:lang w:val="en-GB"/>
        </w:rPr>
        <w:t xml:space="preserve"> functionality.”</w:t>
      </w:r>
    </w:p>
    <w:p w14:paraId="09B67E74" w14:textId="391DD805" w:rsidR="00B4438E" w:rsidRPr="00DF58D6" w:rsidRDefault="00B4438E" w:rsidP="00833A01">
      <w:pPr>
        <w:rPr>
          <w:rFonts w:ascii="Calibri" w:hAnsi="Calibri"/>
          <w:sz w:val="22"/>
          <w:szCs w:val="22"/>
          <w:lang w:val="en-GB"/>
        </w:rPr>
      </w:pPr>
    </w:p>
    <w:p w14:paraId="5A9F0148" w14:textId="70C52CD9" w:rsidR="0099546F" w:rsidRPr="00DF58D6" w:rsidRDefault="0035406F" w:rsidP="00833A01">
      <w:pPr>
        <w:rPr>
          <w:rFonts w:ascii="Calibri" w:hAnsi="Calibri"/>
          <w:sz w:val="22"/>
          <w:szCs w:val="22"/>
          <w:lang w:val="en-GB"/>
        </w:rPr>
      </w:pPr>
      <w:r w:rsidRPr="00DF58D6">
        <w:rPr>
          <w:rFonts w:ascii="Calibri" w:hAnsi="Calibri"/>
          <w:sz w:val="22"/>
          <w:szCs w:val="22"/>
          <w:lang w:val="en-GB"/>
        </w:rPr>
        <w:t>The</w:t>
      </w:r>
      <w:r w:rsidR="008A2799" w:rsidRPr="00DF58D6">
        <w:rPr>
          <w:rFonts w:ascii="Calibri" w:hAnsi="Calibri"/>
          <w:sz w:val="22"/>
          <w:szCs w:val="22"/>
          <w:lang w:val="en-GB"/>
        </w:rPr>
        <w:t xml:space="preserve"> new</w:t>
      </w:r>
      <w:r w:rsidRPr="00DF58D6">
        <w:rPr>
          <w:rFonts w:ascii="Calibri" w:hAnsi="Calibri"/>
          <w:sz w:val="22"/>
          <w:szCs w:val="22"/>
          <w:lang w:val="en-GB"/>
        </w:rPr>
        <w:t xml:space="preserve"> concept</w:t>
      </w:r>
      <w:r w:rsidR="0099546F" w:rsidRPr="00DF58D6">
        <w:rPr>
          <w:rFonts w:ascii="Calibri" w:hAnsi="Calibri"/>
          <w:sz w:val="22"/>
          <w:szCs w:val="22"/>
          <w:lang w:val="en-GB"/>
        </w:rPr>
        <w:t xml:space="preserve"> can be used by manufacturers as it is, or as a basis for recipes with different flavo</w:t>
      </w:r>
      <w:r w:rsidR="0031184E" w:rsidRPr="00DF58D6">
        <w:rPr>
          <w:rFonts w:ascii="Calibri" w:hAnsi="Calibri"/>
          <w:sz w:val="22"/>
          <w:szCs w:val="22"/>
          <w:lang w:val="en-GB"/>
        </w:rPr>
        <w:t>u</w:t>
      </w:r>
      <w:r w:rsidR="0099546F" w:rsidRPr="00DF58D6">
        <w:rPr>
          <w:rFonts w:ascii="Calibri" w:hAnsi="Calibri"/>
          <w:sz w:val="22"/>
          <w:szCs w:val="22"/>
          <w:lang w:val="en-GB"/>
        </w:rPr>
        <w:t>r combinations or nut butter varieties.</w:t>
      </w:r>
      <w:r w:rsidR="00D0638B" w:rsidRPr="00DF58D6">
        <w:rPr>
          <w:rFonts w:ascii="Calibri" w:hAnsi="Calibri"/>
          <w:sz w:val="22"/>
          <w:szCs w:val="22"/>
          <w:lang w:val="en-GB"/>
        </w:rPr>
        <w:t xml:space="preserve"> </w:t>
      </w:r>
      <w:r w:rsidR="0099546F" w:rsidRPr="00DF58D6">
        <w:rPr>
          <w:rFonts w:ascii="Calibri" w:hAnsi="Calibri"/>
          <w:sz w:val="22"/>
          <w:szCs w:val="22"/>
          <w:lang w:val="en-GB"/>
        </w:rPr>
        <w:t xml:space="preserve">It </w:t>
      </w:r>
      <w:r w:rsidR="0013241D" w:rsidRPr="00DF58D6">
        <w:rPr>
          <w:rFonts w:ascii="Calibri" w:hAnsi="Calibri"/>
          <w:sz w:val="22"/>
          <w:szCs w:val="22"/>
          <w:lang w:val="en-GB"/>
        </w:rPr>
        <w:t>was developed</w:t>
      </w:r>
      <w:r w:rsidR="0099546F" w:rsidRPr="00DF58D6">
        <w:rPr>
          <w:rFonts w:ascii="Calibri" w:hAnsi="Calibri"/>
          <w:sz w:val="22"/>
          <w:szCs w:val="22"/>
          <w:lang w:val="en-GB"/>
        </w:rPr>
        <w:t xml:space="preserve"> at the Arla Foods Ingredients </w:t>
      </w:r>
      <w:r w:rsidR="0099546F" w:rsidRPr="00DF58D6">
        <w:rPr>
          <w:rFonts w:ascii="Calibri" w:hAnsi="Calibri"/>
          <w:sz w:val="22"/>
          <w:szCs w:val="22"/>
          <w:lang w:val="en-GB"/>
        </w:rPr>
        <w:lastRenderedPageBreak/>
        <w:t xml:space="preserve">Application </w:t>
      </w:r>
      <w:r w:rsidR="00D0638B" w:rsidRPr="00DF58D6">
        <w:rPr>
          <w:rFonts w:ascii="Calibri" w:hAnsi="Calibri"/>
          <w:sz w:val="22"/>
          <w:szCs w:val="22"/>
          <w:lang w:val="en-GB"/>
        </w:rPr>
        <w:t>&amp; Technology Science Cent</w:t>
      </w:r>
      <w:r w:rsidR="0098014B">
        <w:rPr>
          <w:rFonts w:ascii="Calibri" w:hAnsi="Calibri"/>
          <w:sz w:val="22"/>
          <w:szCs w:val="22"/>
          <w:lang w:val="en-GB"/>
        </w:rPr>
        <w:t>re</w:t>
      </w:r>
      <w:r w:rsidR="0013241D" w:rsidRPr="00DF58D6">
        <w:rPr>
          <w:rFonts w:ascii="Calibri" w:hAnsi="Calibri"/>
          <w:sz w:val="22"/>
          <w:szCs w:val="22"/>
          <w:lang w:val="en-GB"/>
        </w:rPr>
        <w:t xml:space="preserve">, the facilities of which now include a </w:t>
      </w:r>
      <w:r w:rsidR="00B42E2E" w:rsidRPr="00DF58D6">
        <w:rPr>
          <w:rFonts w:ascii="Calibri" w:hAnsi="Calibri"/>
          <w:sz w:val="22"/>
          <w:szCs w:val="22"/>
          <w:lang w:val="en-GB"/>
        </w:rPr>
        <w:t>protein bar pilot production line.</w:t>
      </w:r>
    </w:p>
    <w:p w14:paraId="3C93A88F" w14:textId="07B656AF" w:rsidR="0013241D" w:rsidRPr="00DF58D6" w:rsidRDefault="0013241D" w:rsidP="00833A01">
      <w:pPr>
        <w:rPr>
          <w:rFonts w:ascii="Calibri" w:hAnsi="Calibri"/>
          <w:sz w:val="22"/>
          <w:szCs w:val="22"/>
          <w:lang w:val="en-GB"/>
        </w:rPr>
      </w:pPr>
    </w:p>
    <w:p w14:paraId="4AC9D8B0" w14:textId="20BFAA87" w:rsidR="00B42E2E" w:rsidRPr="00DF58D6" w:rsidRDefault="00B42E2E" w:rsidP="00B42E2E">
      <w:pPr>
        <w:rPr>
          <w:rFonts w:ascii="Calibri" w:hAnsi="Calibri"/>
          <w:sz w:val="22"/>
          <w:szCs w:val="22"/>
          <w:lang w:val="en-GB"/>
        </w:rPr>
      </w:pPr>
      <w:r w:rsidRPr="00DF58D6">
        <w:rPr>
          <w:rFonts w:ascii="Calibri" w:hAnsi="Calibri"/>
          <w:sz w:val="22"/>
          <w:szCs w:val="22"/>
          <w:lang w:val="en-GB"/>
        </w:rPr>
        <w:t xml:space="preserve">Joe Katterfield added: “We’re always looking to expand our technological capabilities and we were particularly excited to commission our new bar line. It’s optimised to replicate industrial mixing, extrusion and enrobing processes, as well as flow-wrapping into the wrapper, and </w:t>
      </w:r>
      <w:r w:rsidR="00514F47" w:rsidRPr="00DF58D6">
        <w:rPr>
          <w:rFonts w:ascii="Calibri" w:hAnsi="Calibri"/>
          <w:sz w:val="22"/>
          <w:szCs w:val="22"/>
          <w:lang w:val="en-GB"/>
        </w:rPr>
        <w:t>it</w:t>
      </w:r>
      <w:r w:rsidRPr="00DF58D6">
        <w:rPr>
          <w:rFonts w:ascii="Calibri" w:hAnsi="Calibri"/>
          <w:sz w:val="22"/>
          <w:szCs w:val="22"/>
          <w:lang w:val="en-GB"/>
        </w:rPr>
        <w:t xml:space="preserve"> will </w:t>
      </w:r>
      <w:r w:rsidR="00514F47" w:rsidRPr="00DF58D6">
        <w:rPr>
          <w:rFonts w:ascii="Calibri" w:hAnsi="Calibri"/>
          <w:sz w:val="22"/>
          <w:szCs w:val="22"/>
          <w:lang w:val="en-GB"/>
        </w:rPr>
        <w:t>increase our understanding of</w:t>
      </w:r>
      <w:r w:rsidRPr="00DF58D6">
        <w:rPr>
          <w:rFonts w:ascii="Calibri" w:hAnsi="Calibri"/>
          <w:sz w:val="22"/>
          <w:szCs w:val="22"/>
          <w:lang w:val="en-GB"/>
        </w:rPr>
        <w:t xml:space="preserve"> </w:t>
      </w:r>
      <w:r w:rsidR="00514F47" w:rsidRPr="00DF58D6">
        <w:rPr>
          <w:rFonts w:ascii="Calibri" w:hAnsi="Calibri"/>
          <w:sz w:val="22"/>
          <w:szCs w:val="22"/>
          <w:lang w:val="en-GB"/>
        </w:rPr>
        <w:t>the</w:t>
      </w:r>
      <w:r w:rsidRPr="00DF58D6">
        <w:rPr>
          <w:rFonts w:ascii="Calibri" w:hAnsi="Calibri"/>
          <w:sz w:val="22"/>
          <w:szCs w:val="22"/>
          <w:lang w:val="en-GB"/>
        </w:rPr>
        <w:t xml:space="preserve"> production processes used by the industry today. This will further improve the expert support we </w:t>
      </w:r>
      <w:r w:rsidR="00893335" w:rsidRPr="00DF58D6">
        <w:rPr>
          <w:rFonts w:ascii="Calibri" w:hAnsi="Calibri"/>
          <w:sz w:val="22"/>
          <w:szCs w:val="22"/>
          <w:lang w:val="en-GB"/>
        </w:rPr>
        <w:t>offer</w:t>
      </w:r>
      <w:r w:rsidR="00514F47" w:rsidRPr="00DF58D6">
        <w:rPr>
          <w:rFonts w:ascii="Calibri" w:hAnsi="Calibri"/>
          <w:sz w:val="22"/>
          <w:szCs w:val="22"/>
          <w:lang w:val="en-GB"/>
        </w:rPr>
        <w:t xml:space="preserve"> bar manufacturers and reinforce our position as</w:t>
      </w:r>
      <w:r w:rsidRPr="00DF58D6">
        <w:rPr>
          <w:rFonts w:ascii="Calibri" w:hAnsi="Calibri"/>
          <w:sz w:val="22"/>
          <w:szCs w:val="22"/>
          <w:lang w:val="en-GB"/>
        </w:rPr>
        <w:t xml:space="preserve"> th</w:t>
      </w:r>
      <w:r w:rsidR="00514F47" w:rsidRPr="00DF58D6">
        <w:rPr>
          <w:rFonts w:ascii="Calibri" w:hAnsi="Calibri"/>
          <w:sz w:val="22"/>
          <w:szCs w:val="22"/>
          <w:lang w:val="en-GB"/>
        </w:rPr>
        <w:t>e</w:t>
      </w:r>
      <w:r w:rsidRPr="00DF58D6">
        <w:rPr>
          <w:rFonts w:ascii="Calibri" w:hAnsi="Calibri"/>
          <w:sz w:val="22"/>
          <w:szCs w:val="22"/>
          <w:lang w:val="en-GB"/>
        </w:rPr>
        <w:t xml:space="preserve"> go-to partner for specialised dairy and whey protein ingredients.”</w:t>
      </w:r>
    </w:p>
    <w:p w14:paraId="482D9686" w14:textId="159DEB62" w:rsidR="009C70AB" w:rsidRPr="00DF58D6" w:rsidRDefault="009C70AB" w:rsidP="00B42E2E">
      <w:pPr>
        <w:rPr>
          <w:rFonts w:ascii="Calibri" w:hAnsi="Calibri"/>
          <w:sz w:val="22"/>
          <w:szCs w:val="22"/>
          <w:lang w:val="en-GB"/>
        </w:rPr>
      </w:pPr>
    </w:p>
    <w:p w14:paraId="070A7A1E" w14:textId="77777777" w:rsidR="00BE4920" w:rsidRDefault="009C70AB" w:rsidP="00B42E2E">
      <w:pPr>
        <w:rPr>
          <w:rFonts w:ascii="Calibri" w:hAnsi="Calibri"/>
          <w:sz w:val="22"/>
          <w:szCs w:val="22"/>
          <w:lang w:val="en-GB"/>
        </w:rPr>
      </w:pPr>
      <w:r w:rsidRPr="00DF58D6">
        <w:rPr>
          <w:rFonts w:ascii="Calibri" w:hAnsi="Calibri"/>
          <w:sz w:val="22"/>
          <w:szCs w:val="22"/>
          <w:lang w:val="en-GB"/>
        </w:rPr>
        <w:t xml:space="preserve">View a short </w:t>
      </w:r>
      <w:r w:rsidR="00893335" w:rsidRPr="00DF58D6">
        <w:rPr>
          <w:rFonts w:ascii="Calibri" w:hAnsi="Calibri"/>
          <w:sz w:val="22"/>
          <w:szCs w:val="22"/>
          <w:lang w:val="en-GB"/>
        </w:rPr>
        <w:t>video about the pilot productio</w:t>
      </w:r>
      <w:r w:rsidR="00BE4920">
        <w:rPr>
          <w:rFonts w:ascii="Calibri" w:hAnsi="Calibri"/>
          <w:sz w:val="22"/>
          <w:szCs w:val="22"/>
          <w:lang w:val="en-GB"/>
        </w:rPr>
        <w:t>n</w:t>
      </w:r>
      <w:r w:rsidR="00893335" w:rsidRPr="00DF58D6">
        <w:rPr>
          <w:rFonts w:ascii="Calibri" w:hAnsi="Calibri"/>
          <w:sz w:val="22"/>
          <w:szCs w:val="22"/>
          <w:lang w:val="en-GB"/>
        </w:rPr>
        <w:t xml:space="preserve"> line</w:t>
      </w:r>
      <w:r w:rsidR="00BE4920">
        <w:rPr>
          <w:rFonts w:ascii="Calibri" w:hAnsi="Calibri"/>
          <w:sz w:val="22"/>
          <w:szCs w:val="22"/>
          <w:lang w:val="en-GB"/>
        </w:rPr>
        <w:t xml:space="preserve"> at:</w:t>
      </w:r>
    </w:p>
    <w:p w14:paraId="460A6DB4" w14:textId="77777777" w:rsidR="00BE4920" w:rsidRDefault="00BE4920" w:rsidP="00B42E2E">
      <w:pPr>
        <w:rPr>
          <w:rFonts w:ascii="Calibri" w:hAnsi="Calibri"/>
          <w:sz w:val="22"/>
          <w:szCs w:val="22"/>
          <w:lang w:val="en-GB"/>
        </w:rPr>
      </w:pPr>
    </w:p>
    <w:p w14:paraId="665BB94F" w14:textId="751108B4" w:rsidR="009C70AB" w:rsidRPr="00DF58D6" w:rsidRDefault="002E374F" w:rsidP="00B42E2E">
      <w:pPr>
        <w:rPr>
          <w:rFonts w:ascii="Calibri" w:hAnsi="Calibri"/>
          <w:sz w:val="22"/>
          <w:szCs w:val="22"/>
          <w:lang w:val="en-GB"/>
        </w:rPr>
      </w:pPr>
      <w:hyperlink r:id="rId14" w:history="1">
        <w:r w:rsidR="00D125C8" w:rsidRPr="00AA2C38">
          <w:rPr>
            <w:rStyle w:val="Hyperlink"/>
            <w:rFonts w:asciiTheme="minorHAnsi" w:hAnsiTheme="minorHAnsi" w:cstheme="minorHAnsi"/>
            <w:sz w:val="22"/>
            <w:szCs w:val="22"/>
          </w:rPr>
          <w:t>https://www.arlafoodsingredients.com/health-foods/explore-industry/ingredients--solutions/active-lifestyle/indulgent-protein-bar/</w:t>
        </w:r>
      </w:hyperlink>
      <w:r w:rsidR="00BE4920" w:rsidRPr="00F925BD">
        <w:rPr>
          <w:lang w:val="en-GB"/>
        </w:rPr>
        <w:t xml:space="preserve"> </w:t>
      </w:r>
      <w:r w:rsidR="00BE4920">
        <w:rPr>
          <w:rFonts w:ascii="Calibri" w:hAnsi="Calibri"/>
          <w:sz w:val="22"/>
          <w:szCs w:val="22"/>
          <w:lang w:val="en-GB"/>
        </w:rPr>
        <w:t xml:space="preserve"> </w:t>
      </w:r>
    </w:p>
    <w:p w14:paraId="3C8ABF30" w14:textId="77777777" w:rsidR="00B42E2E" w:rsidRPr="00DF58D6" w:rsidRDefault="00B42E2E" w:rsidP="00B42E2E">
      <w:pPr>
        <w:rPr>
          <w:rFonts w:asciiTheme="minorHAnsi" w:hAnsiTheme="minorHAnsi" w:cstheme="minorHAnsi"/>
          <w:b/>
          <w:sz w:val="22"/>
          <w:szCs w:val="22"/>
          <w:lang w:val="en-GB"/>
        </w:rPr>
      </w:pPr>
    </w:p>
    <w:p w14:paraId="31D579D1" w14:textId="77777777" w:rsidR="00B42E2E" w:rsidRPr="00DF58D6" w:rsidRDefault="00B42E2E" w:rsidP="00B42E2E">
      <w:pPr>
        <w:rPr>
          <w:rFonts w:asciiTheme="minorHAnsi" w:hAnsiTheme="minorHAnsi" w:cstheme="minorHAnsi"/>
          <w:b/>
          <w:sz w:val="22"/>
          <w:szCs w:val="22"/>
          <w:lang w:val="en-GB"/>
        </w:rPr>
      </w:pPr>
      <w:r w:rsidRPr="00DF58D6">
        <w:rPr>
          <w:rFonts w:asciiTheme="minorHAnsi" w:hAnsiTheme="minorHAnsi" w:cstheme="minorHAnsi"/>
          <w:b/>
          <w:sz w:val="22"/>
          <w:szCs w:val="22"/>
          <w:lang w:val="en-GB"/>
        </w:rPr>
        <w:t>For more information contact:</w:t>
      </w:r>
    </w:p>
    <w:p w14:paraId="65AF178C" w14:textId="77777777" w:rsidR="00B42E2E" w:rsidRPr="00DF58D6" w:rsidRDefault="00B42E2E" w:rsidP="00B42E2E">
      <w:pPr>
        <w:rPr>
          <w:rFonts w:asciiTheme="minorHAnsi" w:hAnsiTheme="minorHAnsi" w:cstheme="minorHAnsi"/>
          <w:sz w:val="22"/>
          <w:szCs w:val="22"/>
          <w:lang w:val="en-GB"/>
        </w:rPr>
      </w:pPr>
    </w:p>
    <w:p w14:paraId="092740C9" w14:textId="77777777" w:rsidR="00B42E2E" w:rsidRPr="00DF58D6" w:rsidRDefault="00B42E2E" w:rsidP="00B42E2E">
      <w:pPr>
        <w:rPr>
          <w:rFonts w:asciiTheme="minorHAnsi" w:hAnsiTheme="minorHAnsi" w:cstheme="minorHAnsi"/>
          <w:sz w:val="22"/>
          <w:szCs w:val="22"/>
          <w:lang w:val="en-GB"/>
        </w:rPr>
      </w:pPr>
      <w:r w:rsidRPr="00DF58D6">
        <w:rPr>
          <w:rFonts w:asciiTheme="minorHAnsi" w:hAnsiTheme="minorHAnsi" w:cstheme="minorHAnsi"/>
          <w:sz w:val="22"/>
          <w:szCs w:val="22"/>
          <w:lang w:val="en-GB"/>
        </w:rPr>
        <w:t>Steve Harman Ingredient Communications</w:t>
      </w:r>
    </w:p>
    <w:p w14:paraId="41ED1A37" w14:textId="77777777" w:rsidR="00B42E2E" w:rsidRPr="00DF58D6" w:rsidRDefault="00B42E2E" w:rsidP="00B42E2E">
      <w:pPr>
        <w:rPr>
          <w:rFonts w:asciiTheme="minorHAnsi" w:hAnsiTheme="minorHAnsi" w:cstheme="minorHAnsi"/>
          <w:sz w:val="22"/>
          <w:szCs w:val="22"/>
          <w:lang w:val="en-GB"/>
        </w:rPr>
      </w:pPr>
      <w:r w:rsidRPr="00DF58D6">
        <w:rPr>
          <w:rFonts w:asciiTheme="minorHAnsi" w:hAnsiTheme="minorHAnsi" w:cstheme="minorHAnsi"/>
          <w:bCs/>
          <w:sz w:val="22"/>
          <w:szCs w:val="22"/>
          <w:lang w:val="en-GB"/>
        </w:rPr>
        <w:t>Tel: +44 (0)7538 118079</w:t>
      </w:r>
      <w:r w:rsidRPr="00DF58D6">
        <w:rPr>
          <w:rFonts w:asciiTheme="minorHAnsi" w:hAnsiTheme="minorHAnsi" w:cstheme="minorHAnsi"/>
          <w:sz w:val="22"/>
          <w:szCs w:val="22"/>
          <w:lang w:val="en-GB"/>
        </w:rPr>
        <w:t xml:space="preserve"> | Email: </w:t>
      </w:r>
      <w:hyperlink r:id="rId15" w:history="1">
        <w:r w:rsidRPr="00DF58D6">
          <w:rPr>
            <w:rStyle w:val="Hyperlink"/>
            <w:rFonts w:asciiTheme="minorHAnsi" w:hAnsiTheme="minorHAnsi" w:cstheme="minorHAnsi"/>
            <w:color w:val="auto"/>
            <w:sz w:val="22"/>
            <w:szCs w:val="22"/>
            <w:lang w:val="en-GB"/>
          </w:rPr>
          <w:t>steve@ingredientcommunications.com</w:t>
        </w:r>
      </w:hyperlink>
    </w:p>
    <w:p w14:paraId="4013767D" w14:textId="77777777" w:rsidR="00B42E2E" w:rsidRPr="00DF58D6" w:rsidRDefault="00B42E2E" w:rsidP="00B42E2E">
      <w:pPr>
        <w:rPr>
          <w:rFonts w:asciiTheme="minorHAnsi" w:hAnsiTheme="minorHAnsi" w:cstheme="minorHAnsi"/>
          <w:b/>
          <w:sz w:val="22"/>
          <w:szCs w:val="22"/>
          <w:lang w:val="en-GB"/>
        </w:rPr>
      </w:pPr>
    </w:p>
    <w:p w14:paraId="45B57054" w14:textId="77777777" w:rsidR="00B42E2E" w:rsidRPr="00DF58D6" w:rsidRDefault="00B42E2E" w:rsidP="00B42E2E">
      <w:pPr>
        <w:rPr>
          <w:rFonts w:asciiTheme="minorHAnsi" w:hAnsiTheme="minorHAnsi" w:cstheme="minorHAnsi"/>
          <w:sz w:val="22"/>
          <w:szCs w:val="22"/>
          <w:lang w:val="en-GB"/>
        </w:rPr>
      </w:pPr>
      <w:r w:rsidRPr="00DF58D6">
        <w:rPr>
          <w:rFonts w:asciiTheme="minorHAnsi" w:hAnsiTheme="minorHAnsi" w:cstheme="minorHAnsi"/>
          <w:b/>
          <w:bCs/>
          <w:sz w:val="22"/>
          <w:szCs w:val="22"/>
          <w:lang w:val="en-GB"/>
        </w:rPr>
        <w:t>About Arla Foods Ingredients</w:t>
      </w:r>
      <w:r w:rsidRPr="00DF58D6">
        <w:rPr>
          <w:rFonts w:asciiTheme="minorHAnsi" w:hAnsiTheme="minorHAnsi" w:cstheme="minorHAnsi"/>
          <w:lang w:val="en-GB"/>
        </w:rPr>
        <w:br/>
      </w:r>
      <w:r w:rsidRPr="00DF58D6">
        <w:rPr>
          <w:rFonts w:asciiTheme="minorHAnsi" w:hAnsiTheme="minorHAnsi" w:cstheme="minorHAnsi"/>
          <w:sz w:val="22"/>
          <w:szCs w:val="22"/>
          <w:lang w:val="en-GB"/>
        </w:rP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sports nutrition, health foods and other foods and beverage products.</w:t>
      </w:r>
    </w:p>
    <w:p w14:paraId="5CA314F7" w14:textId="77777777" w:rsidR="00B42E2E" w:rsidRPr="00DF58D6" w:rsidRDefault="00B42E2E" w:rsidP="00B42E2E">
      <w:pPr>
        <w:rPr>
          <w:rFonts w:asciiTheme="minorHAnsi" w:hAnsiTheme="minorHAnsi" w:cstheme="minorHAnsi"/>
          <w:sz w:val="22"/>
          <w:szCs w:val="22"/>
          <w:lang w:val="en-GB"/>
        </w:rPr>
      </w:pPr>
      <w:r w:rsidRPr="00DF58D6">
        <w:rPr>
          <w:rFonts w:asciiTheme="minorHAnsi" w:hAnsiTheme="minorHAnsi" w:cstheme="minorHAnsi"/>
          <w:bCs/>
          <w:sz w:val="22"/>
          <w:szCs w:val="22"/>
          <w:lang w:val="en-GB"/>
        </w:rPr>
        <w:t> </w:t>
      </w:r>
    </w:p>
    <w:p w14:paraId="77682863" w14:textId="77777777" w:rsidR="00B42E2E" w:rsidRPr="00DF58D6" w:rsidRDefault="00B42E2E" w:rsidP="00B42E2E">
      <w:pPr>
        <w:rPr>
          <w:rFonts w:asciiTheme="minorHAnsi" w:hAnsiTheme="minorHAnsi" w:cstheme="minorHAnsi"/>
          <w:sz w:val="22"/>
          <w:szCs w:val="22"/>
          <w:lang w:val="en-GB"/>
        </w:rPr>
      </w:pPr>
      <w:r w:rsidRPr="00DF58D6">
        <w:rPr>
          <w:rFonts w:asciiTheme="minorHAnsi" w:hAnsiTheme="minorHAnsi" w:cstheme="minorHAnsi"/>
          <w:bCs/>
          <w:sz w:val="22"/>
          <w:szCs w:val="22"/>
          <w:lang w:val="en-GB"/>
        </w:rPr>
        <w:t>Five reasons to choose us:</w:t>
      </w:r>
    </w:p>
    <w:p w14:paraId="71E243F1" w14:textId="77777777" w:rsidR="00B42E2E" w:rsidRPr="00DF58D6" w:rsidRDefault="00B42E2E" w:rsidP="00B42E2E">
      <w:pPr>
        <w:numPr>
          <w:ilvl w:val="0"/>
          <w:numId w:val="21"/>
        </w:numPr>
        <w:rPr>
          <w:rFonts w:asciiTheme="minorHAnsi" w:hAnsiTheme="minorHAnsi" w:cstheme="minorHAnsi"/>
          <w:sz w:val="22"/>
          <w:szCs w:val="22"/>
          <w:lang w:val="en-GB"/>
        </w:rPr>
      </w:pPr>
      <w:r w:rsidRPr="00DF58D6">
        <w:rPr>
          <w:rFonts w:asciiTheme="minorHAnsi" w:hAnsiTheme="minorHAnsi" w:cstheme="minorHAnsi"/>
          <w:bCs/>
          <w:sz w:val="22"/>
          <w:szCs w:val="22"/>
          <w:lang w:val="en-GB"/>
        </w:rPr>
        <w:t>We have R&amp;D in our DNA</w:t>
      </w:r>
    </w:p>
    <w:p w14:paraId="105556A3" w14:textId="77777777" w:rsidR="00B42E2E" w:rsidRPr="00DF58D6" w:rsidRDefault="00B42E2E" w:rsidP="00B42E2E">
      <w:pPr>
        <w:numPr>
          <w:ilvl w:val="0"/>
          <w:numId w:val="21"/>
        </w:numPr>
        <w:rPr>
          <w:rFonts w:asciiTheme="minorHAnsi" w:hAnsiTheme="minorHAnsi" w:cstheme="minorHAnsi"/>
          <w:sz w:val="22"/>
          <w:szCs w:val="22"/>
          <w:lang w:val="en-GB"/>
        </w:rPr>
      </w:pPr>
      <w:r w:rsidRPr="00DF58D6">
        <w:rPr>
          <w:rFonts w:asciiTheme="minorHAnsi" w:hAnsiTheme="minorHAnsi" w:cstheme="minorHAnsi"/>
          <w:bCs/>
          <w:sz w:val="22"/>
          <w:szCs w:val="22"/>
          <w:lang w:val="en-GB"/>
        </w:rPr>
        <w:t>We offer superior quality</w:t>
      </w:r>
    </w:p>
    <w:p w14:paraId="34E955DA" w14:textId="77777777" w:rsidR="00B42E2E" w:rsidRPr="00DF58D6" w:rsidRDefault="00B42E2E" w:rsidP="00B42E2E">
      <w:pPr>
        <w:numPr>
          <w:ilvl w:val="0"/>
          <w:numId w:val="21"/>
        </w:numPr>
        <w:rPr>
          <w:rFonts w:asciiTheme="minorHAnsi" w:hAnsiTheme="minorHAnsi" w:cstheme="minorHAnsi"/>
          <w:sz w:val="22"/>
          <w:szCs w:val="22"/>
          <w:lang w:val="en-GB"/>
        </w:rPr>
      </w:pPr>
      <w:r w:rsidRPr="00DF58D6">
        <w:rPr>
          <w:rFonts w:asciiTheme="minorHAnsi" w:hAnsiTheme="minorHAnsi" w:cstheme="minorHAnsi"/>
          <w:bCs/>
          <w:sz w:val="22"/>
          <w:szCs w:val="22"/>
          <w:lang w:val="en-GB"/>
        </w:rPr>
        <w:t>We are your trusted business partner</w:t>
      </w:r>
    </w:p>
    <w:p w14:paraId="768F4D3B" w14:textId="77777777" w:rsidR="00B42E2E" w:rsidRPr="00DF58D6" w:rsidRDefault="00B42E2E" w:rsidP="00B42E2E">
      <w:pPr>
        <w:numPr>
          <w:ilvl w:val="0"/>
          <w:numId w:val="21"/>
        </w:numPr>
        <w:rPr>
          <w:rFonts w:asciiTheme="minorHAnsi" w:hAnsiTheme="minorHAnsi" w:cstheme="minorHAnsi"/>
          <w:sz w:val="22"/>
          <w:szCs w:val="22"/>
          <w:lang w:val="en-GB"/>
        </w:rPr>
      </w:pPr>
      <w:r w:rsidRPr="00DF58D6">
        <w:rPr>
          <w:rFonts w:asciiTheme="minorHAnsi" w:hAnsiTheme="minorHAnsi" w:cstheme="minorHAnsi"/>
          <w:bCs/>
          <w:sz w:val="22"/>
          <w:szCs w:val="22"/>
          <w:lang w:val="en-GB"/>
        </w:rPr>
        <w:t>We support sustainability</w:t>
      </w:r>
    </w:p>
    <w:p w14:paraId="7292C3BF" w14:textId="77777777" w:rsidR="00B42E2E" w:rsidRPr="00DF58D6" w:rsidRDefault="00B42E2E" w:rsidP="00B42E2E">
      <w:pPr>
        <w:numPr>
          <w:ilvl w:val="0"/>
          <w:numId w:val="21"/>
        </w:numPr>
        <w:rPr>
          <w:rFonts w:asciiTheme="minorHAnsi" w:hAnsiTheme="minorHAnsi" w:cstheme="minorHAnsi"/>
          <w:sz w:val="22"/>
          <w:szCs w:val="22"/>
          <w:lang w:val="en-GB"/>
        </w:rPr>
      </w:pPr>
      <w:r w:rsidRPr="00DF58D6">
        <w:rPr>
          <w:rFonts w:asciiTheme="minorHAnsi" w:hAnsiTheme="minorHAnsi" w:cstheme="minorHAnsi"/>
          <w:bCs/>
          <w:sz w:val="22"/>
          <w:szCs w:val="22"/>
          <w:lang w:val="en-GB"/>
        </w:rPr>
        <w:t>We ensure security of supply</w:t>
      </w:r>
    </w:p>
    <w:p w14:paraId="036C6536" w14:textId="77777777" w:rsidR="00B42E2E" w:rsidRPr="00DF58D6" w:rsidRDefault="00B42E2E" w:rsidP="00B42E2E">
      <w:pPr>
        <w:rPr>
          <w:rFonts w:asciiTheme="minorHAnsi" w:hAnsiTheme="minorHAnsi" w:cstheme="minorHAnsi"/>
          <w:sz w:val="22"/>
          <w:szCs w:val="22"/>
          <w:lang w:val="en-GB"/>
        </w:rPr>
      </w:pPr>
      <w:r w:rsidRPr="00DF58D6">
        <w:rPr>
          <w:rFonts w:asciiTheme="minorHAnsi" w:hAnsiTheme="minorHAnsi" w:cstheme="minorHAnsi"/>
          <w:bCs/>
          <w:sz w:val="22"/>
          <w:szCs w:val="22"/>
          <w:lang w:val="en-GB"/>
        </w:rPr>
        <w:t> </w:t>
      </w:r>
    </w:p>
    <w:p w14:paraId="70736E9A" w14:textId="77777777" w:rsidR="00B42E2E" w:rsidRPr="00DF58D6" w:rsidRDefault="00B42E2E" w:rsidP="00B42E2E">
      <w:pPr>
        <w:rPr>
          <w:rFonts w:asciiTheme="minorHAnsi" w:hAnsiTheme="minorHAnsi" w:cstheme="minorHAnsi"/>
          <w:sz w:val="22"/>
          <w:szCs w:val="22"/>
          <w:lang w:val="en-GB"/>
        </w:rPr>
      </w:pPr>
      <w:r w:rsidRPr="00DF58D6">
        <w:rPr>
          <w:rFonts w:asciiTheme="minorHAnsi" w:hAnsiTheme="minorHAnsi" w:cstheme="minorHAnsi"/>
          <w:bCs/>
          <w:sz w:val="22"/>
          <w:szCs w:val="22"/>
          <w:lang w:val="en-GB"/>
        </w:rPr>
        <w:t>Arla Foods Ingredients is a 100% owned subsidiary of Arla Foods. Our head office is in Denmark.</w:t>
      </w:r>
    </w:p>
    <w:p w14:paraId="17670DAC" w14:textId="77777777" w:rsidR="00B42E2E" w:rsidRPr="00DF58D6" w:rsidRDefault="00B42E2E" w:rsidP="00B42E2E">
      <w:pPr>
        <w:rPr>
          <w:rFonts w:asciiTheme="minorHAnsi" w:hAnsiTheme="minorHAnsi" w:cstheme="minorHAnsi"/>
          <w:b/>
          <w:bCs/>
          <w:sz w:val="22"/>
          <w:szCs w:val="22"/>
          <w:lang w:val="en-GB"/>
        </w:rPr>
      </w:pPr>
      <w:r w:rsidRPr="00DF58D6">
        <w:rPr>
          <w:rFonts w:asciiTheme="minorHAnsi" w:hAnsiTheme="minorHAnsi" w:cstheme="minorHAnsi"/>
          <w:sz w:val="22"/>
          <w:szCs w:val="22"/>
          <w:lang w:val="en-GB"/>
        </w:rPr>
        <w:t> </w:t>
      </w:r>
    </w:p>
    <w:p w14:paraId="67843F8C" w14:textId="77777777" w:rsidR="00B42E2E" w:rsidRPr="00DF58D6" w:rsidRDefault="00B42E2E" w:rsidP="00B42E2E">
      <w:pPr>
        <w:rPr>
          <w:rFonts w:ascii="Calibri" w:hAnsi="Calibri" w:cs="Calibri"/>
          <w:b/>
          <w:bCs/>
          <w:sz w:val="22"/>
          <w:szCs w:val="22"/>
          <w:lang w:val="en-GB"/>
        </w:rPr>
      </w:pPr>
      <w:r w:rsidRPr="00DF58D6">
        <w:rPr>
          <w:rFonts w:ascii="Calibri" w:hAnsi="Calibri" w:cs="Calibri"/>
          <w:b/>
          <w:bCs/>
          <w:sz w:val="22"/>
          <w:szCs w:val="22"/>
          <w:lang w:val="en-GB"/>
        </w:rPr>
        <w:t>LinkedIn</w:t>
      </w:r>
    </w:p>
    <w:p w14:paraId="5786C350" w14:textId="77777777" w:rsidR="00B42E2E" w:rsidRPr="00DF58D6" w:rsidRDefault="002E374F" w:rsidP="00B42E2E">
      <w:pPr>
        <w:rPr>
          <w:rFonts w:ascii="Calibri" w:hAnsi="Calibri" w:cs="Calibri"/>
          <w:bCs/>
          <w:sz w:val="22"/>
          <w:szCs w:val="22"/>
          <w:lang w:val="en-GB"/>
        </w:rPr>
      </w:pPr>
      <w:hyperlink r:id="rId16" w:history="1">
        <w:r w:rsidR="00B42E2E" w:rsidRPr="00DF58D6">
          <w:rPr>
            <w:rStyle w:val="Hyperlink"/>
            <w:rFonts w:ascii="Calibri" w:hAnsi="Calibri" w:cs="Calibri"/>
            <w:bCs/>
            <w:color w:val="auto"/>
            <w:sz w:val="22"/>
            <w:szCs w:val="22"/>
            <w:lang w:val="en-GB"/>
          </w:rPr>
          <w:t>http://www.linkedin.com/company/arla-foods-ingredients</w:t>
        </w:r>
      </w:hyperlink>
    </w:p>
    <w:p w14:paraId="67FFABA7" w14:textId="77777777" w:rsidR="00B42E2E" w:rsidRPr="00DF58D6" w:rsidRDefault="00B42E2E" w:rsidP="00B42E2E">
      <w:pPr>
        <w:rPr>
          <w:rFonts w:ascii="Calibri" w:hAnsi="Calibri" w:cs="Calibri"/>
          <w:bCs/>
          <w:sz w:val="22"/>
          <w:szCs w:val="22"/>
          <w:lang w:val="en-GB"/>
        </w:rPr>
      </w:pPr>
    </w:p>
    <w:p w14:paraId="56690C78" w14:textId="77777777" w:rsidR="00B42E2E" w:rsidRPr="00F716F7" w:rsidRDefault="00B42E2E" w:rsidP="00B42E2E">
      <w:pPr>
        <w:rPr>
          <w:rFonts w:ascii="Calibri" w:hAnsi="Calibri" w:cs="Calibri"/>
          <w:b/>
          <w:bCs/>
          <w:sz w:val="22"/>
          <w:szCs w:val="22"/>
          <w:lang w:val="fi-FI"/>
        </w:rPr>
      </w:pPr>
      <w:r w:rsidRPr="00F716F7">
        <w:rPr>
          <w:rFonts w:ascii="Calibri" w:hAnsi="Calibri" w:cs="Calibri"/>
          <w:b/>
          <w:bCs/>
          <w:sz w:val="22"/>
          <w:szCs w:val="22"/>
          <w:lang w:val="fi-FI"/>
        </w:rPr>
        <w:t>LinkedIn (Latin America)</w:t>
      </w:r>
    </w:p>
    <w:p w14:paraId="17103987" w14:textId="77777777" w:rsidR="00B42E2E" w:rsidRPr="00F716F7" w:rsidRDefault="00732899" w:rsidP="00B42E2E">
      <w:pPr>
        <w:rPr>
          <w:rFonts w:ascii="Calibri" w:hAnsi="Calibri" w:cs="Calibri"/>
          <w:sz w:val="22"/>
          <w:szCs w:val="22"/>
          <w:lang w:val="fi-FI"/>
        </w:rPr>
      </w:pPr>
      <w:hyperlink r:id="rId17" w:history="1">
        <w:r w:rsidR="00B42E2E" w:rsidRPr="00F716F7">
          <w:rPr>
            <w:rStyle w:val="Hyperlink"/>
            <w:rFonts w:ascii="Calibri" w:hAnsi="Calibri" w:cs="Calibri"/>
            <w:color w:val="auto"/>
            <w:sz w:val="22"/>
            <w:szCs w:val="22"/>
            <w:lang w:val="fi-FI"/>
          </w:rPr>
          <w:t>https://www.linkedin.com/showcase/arla-foods-ingredients-latin-america/</w:t>
        </w:r>
      </w:hyperlink>
    </w:p>
    <w:p w14:paraId="647BB307" w14:textId="77777777" w:rsidR="00B42E2E" w:rsidRPr="00F716F7" w:rsidRDefault="00B42E2E" w:rsidP="00B42E2E">
      <w:pPr>
        <w:rPr>
          <w:rFonts w:ascii="Calibri" w:hAnsi="Calibri" w:cs="Calibri"/>
          <w:sz w:val="22"/>
          <w:szCs w:val="22"/>
          <w:lang w:val="fi-FI"/>
        </w:rPr>
      </w:pPr>
    </w:p>
    <w:p w14:paraId="788FFC37" w14:textId="77777777" w:rsidR="00B42E2E" w:rsidRPr="00DF58D6" w:rsidRDefault="00B42E2E" w:rsidP="00B42E2E">
      <w:pPr>
        <w:rPr>
          <w:rFonts w:ascii="Calibri" w:hAnsi="Calibri" w:cs="Calibri"/>
          <w:b/>
          <w:bCs/>
          <w:sz w:val="22"/>
          <w:szCs w:val="22"/>
          <w:lang w:val="en-GB"/>
        </w:rPr>
      </w:pPr>
      <w:r w:rsidRPr="00DF58D6">
        <w:rPr>
          <w:rFonts w:ascii="Calibri" w:hAnsi="Calibri" w:cs="Calibri"/>
          <w:b/>
          <w:bCs/>
          <w:sz w:val="22"/>
          <w:szCs w:val="22"/>
          <w:lang w:val="en-GB"/>
        </w:rPr>
        <w:t>LinkedIn (China)</w:t>
      </w:r>
    </w:p>
    <w:p w14:paraId="46CBC0AB" w14:textId="77777777" w:rsidR="00B42E2E" w:rsidRPr="00DF58D6" w:rsidRDefault="00B42E2E" w:rsidP="00B42E2E">
      <w:pPr>
        <w:rPr>
          <w:rFonts w:ascii="Calibri" w:hAnsi="Calibri" w:cs="Calibri"/>
          <w:bCs/>
          <w:sz w:val="22"/>
          <w:szCs w:val="22"/>
          <w:u w:val="single"/>
          <w:lang w:val="en-GB"/>
        </w:rPr>
      </w:pPr>
      <w:r w:rsidRPr="00DF58D6">
        <w:rPr>
          <w:rFonts w:ascii="Calibri" w:hAnsi="Calibri" w:cs="Calibri"/>
          <w:bCs/>
          <w:sz w:val="22"/>
          <w:szCs w:val="22"/>
          <w:u w:val="single"/>
          <w:lang w:val="en-GB"/>
        </w:rPr>
        <w:t>https://www.linkedin.com/showcase/arla-foods-ingredients-china/</w:t>
      </w:r>
    </w:p>
    <w:p w14:paraId="153E3E17" w14:textId="34E66A74" w:rsidR="003D54A7" w:rsidRPr="00DF58D6" w:rsidRDefault="003D54A7" w:rsidP="00B42E2E">
      <w:pPr>
        <w:rPr>
          <w:rFonts w:asciiTheme="minorHAnsi" w:hAnsiTheme="minorHAnsi" w:cstheme="minorHAnsi"/>
          <w:sz w:val="22"/>
          <w:szCs w:val="22"/>
          <w:u w:val="single"/>
          <w:lang w:val="en-GB"/>
        </w:rPr>
      </w:pPr>
    </w:p>
    <w:sectPr w:rsidR="003D54A7" w:rsidRPr="00DF58D6">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81F5" w14:textId="77777777" w:rsidR="002E374F" w:rsidRDefault="002E374F" w:rsidP="008C5920">
      <w:r>
        <w:separator/>
      </w:r>
    </w:p>
  </w:endnote>
  <w:endnote w:type="continuationSeparator" w:id="0">
    <w:p w14:paraId="2F412A82" w14:textId="77777777" w:rsidR="002E374F" w:rsidRDefault="002E374F" w:rsidP="008C5920">
      <w:r>
        <w:continuationSeparator/>
      </w:r>
    </w:p>
  </w:endnote>
  <w:endnote w:type="continuationNotice" w:id="1">
    <w:p w14:paraId="4CE34C81" w14:textId="77777777" w:rsidR="002E374F" w:rsidRDefault="002E3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default"/>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3F80" w14:textId="77777777" w:rsidR="002E374F" w:rsidRDefault="002E374F" w:rsidP="008C5920">
      <w:r>
        <w:separator/>
      </w:r>
    </w:p>
  </w:footnote>
  <w:footnote w:type="continuationSeparator" w:id="0">
    <w:p w14:paraId="59B4B88E" w14:textId="77777777" w:rsidR="002E374F" w:rsidRDefault="002E374F" w:rsidP="008C5920">
      <w:r>
        <w:continuationSeparator/>
      </w:r>
    </w:p>
  </w:footnote>
  <w:footnote w:type="continuationNotice" w:id="1">
    <w:p w14:paraId="2BE0485B" w14:textId="77777777" w:rsidR="002E374F" w:rsidRDefault="002E374F"/>
  </w:footnote>
  <w:footnote w:id="2">
    <w:p w14:paraId="6EF7C8A8" w14:textId="7BAD6D30" w:rsidR="00512EA8" w:rsidRPr="00D50304" w:rsidRDefault="00512EA8" w:rsidP="00512EA8">
      <w:pPr>
        <w:pStyle w:val="FootnoteText"/>
        <w:rPr>
          <w:rFonts w:asciiTheme="minorHAnsi" w:hAnsiTheme="minorHAnsi" w:cstheme="minorHAnsi"/>
          <w:sz w:val="20"/>
          <w:szCs w:val="20"/>
          <w:lang w:val="en-GB"/>
        </w:rPr>
      </w:pPr>
      <w:r w:rsidRPr="008A2799">
        <w:rPr>
          <w:rStyle w:val="FootnoteReference"/>
          <w:rFonts w:asciiTheme="minorHAnsi" w:hAnsiTheme="minorHAnsi" w:cstheme="minorHAnsi"/>
          <w:sz w:val="20"/>
          <w:szCs w:val="20"/>
        </w:rPr>
        <w:footnoteRef/>
      </w:r>
      <w:r w:rsidRPr="008A2799">
        <w:rPr>
          <w:rFonts w:asciiTheme="minorHAnsi" w:hAnsiTheme="minorHAnsi" w:cstheme="minorHAnsi"/>
          <w:sz w:val="20"/>
          <w:szCs w:val="20"/>
        </w:rPr>
        <w:t xml:space="preserve"> </w:t>
      </w:r>
      <w:r w:rsidRPr="00F716F7">
        <w:rPr>
          <w:rFonts w:asciiTheme="minorHAnsi" w:hAnsiTheme="minorHAnsi" w:cstheme="minorHAnsi"/>
          <w:sz w:val="20"/>
          <w:szCs w:val="20"/>
          <w:lang w:val="en-US"/>
        </w:rPr>
        <w:t>Euromonitor International, 2021</w:t>
      </w:r>
    </w:p>
  </w:footnote>
  <w:footnote w:id="3">
    <w:p w14:paraId="55C5ED99" w14:textId="266DC288" w:rsidR="00512EA8" w:rsidRDefault="00512EA8" w:rsidP="00512EA8">
      <w:pPr>
        <w:pStyle w:val="FootnoteText"/>
        <w:rPr>
          <w:rFonts w:asciiTheme="minorHAnsi" w:hAnsiTheme="minorHAnsi" w:cstheme="minorHAnsi"/>
          <w:sz w:val="20"/>
          <w:szCs w:val="20"/>
          <w:lang w:val="en-US"/>
        </w:rPr>
      </w:pPr>
      <w:r w:rsidRPr="00512EA8">
        <w:rPr>
          <w:rFonts w:asciiTheme="minorHAnsi" w:hAnsiTheme="minorHAnsi" w:cstheme="minorHAnsi"/>
          <w:sz w:val="20"/>
          <w:szCs w:val="20"/>
          <w:vertAlign w:val="superscript"/>
          <w:lang w:val="da-DK"/>
        </w:rPr>
        <w:footnoteRef/>
      </w:r>
      <w:r w:rsidRPr="00F716F7">
        <w:rPr>
          <w:rFonts w:asciiTheme="minorHAnsi" w:hAnsiTheme="minorHAnsi" w:cstheme="minorHAnsi"/>
          <w:sz w:val="20"/>
          <w:szCs w:val="20"/>
          <w:vertAlign w:val="superscript"/>
          <w:lang w:val="en-US"/>
        </w:rPr>
        <w:t xml:space="preserve"> </w:t>
      </w:r>
      <w:r w:rsidRPr="00F716F7">
        <w:rPr>
          <w:rFonts w:asciiTheme="minorHAnsi" w:hAnsiTheme="minorHAnsi" w:cstheme="minorHAnsi"/>
          <w:sz w:val="20"/>
          <w:szCs w:val="20"/>
          <w:lang w:val="en-US"/>
        </w:rPr>
        <w:t>HealthFocus® International: Global Trend Study, 2020</w:t>
      </w:r>
    </w:p>
    <w:p w14:paraId="5BCCB0F9" w14:textId="0FC2EA07" w:rsidR="00BA28DB" w:rsidRPr="00F716F7" w:rsidRDefault="00BA28DB" w:rsidP="00512EA8">
      <w:pPr>
        <w:pStyle w:val="FootnoteText"/>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E2166D" w:rsidRPr="00E2166D">
        <w:rPr>
          <w:rFonts w:asciiTheme="minorHAnsi" w:hAnsiTheme="minorHAnsi" w:cstheme="minorHAnsi"/>
          <w:sz w:val="20"/>
          <w:szCs w:val="20"/>
          <w:lang w:val="en-US"/>
        </w:rPr>
        <w:t xml:space="preserve">Regulation (EC) No 1924/2006  </w:t>
      </w:r>
    </w:p>
    <w:p w14:paraId="2625F217" w14:textId="2538EA8A" w:rsidR="00512EA8" w:rsidRPr="00512EA8" w:rsidRDefault="00512EA8">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13DE4"/>
    <w:multiLevelType w:val="hybridMultilevel"/>
    <w:tmpl w:val="237E1BE0"/>
    <w:lvl w:ilvl="0" w:tplc="BE7AE862">
      <w:start w:val="1"/>
      <w:numFmt w:val="decimal"/>
      <w:lvlText w:val="%1."/>
      <w:lvlJc w:val="left"/>
      <w:pPr>
        <w:tabs>
          <w:tab w:val="num" w:pos="720"/>
        </w:tabs>
        <w:ind w:left="720" w:hanging="360"/>
      </w:pPr>
    </w:lvl>
    <w:lvl w:ilvl="1" w:tplc="BEEE3230" w:tentative="1">
      <w:start w:val="1"/>
      <w:numFmt w:val="decimal"/>
      <w:lvlText w:val="%2."/>
      <w:lvlJc w:val="left"/>
      <w:pPr>
        <w:tabs>
          <w:tab w:val="num" w:pos="1440"/>
        </w:tabs>
        <w:ind w:left="1440" w:hanging="360"/>
      </w:pPr>
    </w:lvl>
    <w:lvl w:ilvl="2" w:tplc="CBD07A36" w:tentative="1">
      <w:start w:val="1"/>
      <w:numFmt w:val="decimal"/>
      <w:lvlText w:val="%3."/>
      <w:lvlJc w:val="left"/>
      <w:pPr>
        <w:tabs>
          <w:tab w:val="num" w:pos="2160"/>
        </w:tabs>
        <w:ind w:left="2160" w:hanging="360"/>
      </w:pPr>
    </w:lvl>
    <w:lvl w:ilvl="3" w:tplc="C7F0F302" w:tentative="1">
      <w:start w:val="1"/>
      <w:numFmt w:val="decimal"/>
      <w:lvlText w:val="%4."/>
      <w:lvlJc w:val="left"/>
      <w:pPr>
        <w:tabs>
          <w:tab w:val="num" w:pos="2880"/>
        </w:tabs>
        <w:ind w:left="2880" w:hanging="360"/>
      </w:pPr>
    </w:lvl>
    <w:lvl w:ilvl="4" w:tplc="2DD0DB96" w:tentative="1">
      <w:start w:val="1"/>
      <w:numFmt w:val="decimal"/>
      <w:lvlText w:val="%5."/>
      <w:lvlJc w:val="left"/>
      <w:pPr>
        <w:tabs>
          <w:tab w:val="num" w:pos="3600"/>
        </w:tabs>
        <w:ind w:left="3600" w:hanging="360"/>
      </w:pPr>
    </w:lvl>
    <w:lvl w:ilvl="5" w:tplc="9C665F64" w:tentative="1">
      <w:start w:val="1"/>
      <w:numFmt w:val="decimal"/>
      <w:lvlText w:val="%6."/>
      <w:lvlJc w:val="left"/>
      <w:pPr>
        <w:tabs>
          <w:tab w:val="num" w:pos="4320"/>
        </w:tabs>
        <w:ind w:left="4320" w:hanging="360"/>
      </w:pPr>
    </w:lvl>
    <w:lvl w:ilvl="6" w:tplc="D9182E5A" w:tentative="1">
      <w:start w:val="1"/>
      <w:numFmt w:val="decimal"/>
      <w:lvlText w:val="%7."/>
      <w:lvlJc w:val="left"/>
      <w:pPr>
        <w:tabs>
          <w:tab w:val="num" w:pos="5040"/>
        </w:tabs>
        <w:ind w:left="5040" w:hanging="360"/>
      </w:pPr>
    </w:lvl>
    <w:lvl w:ilvl="7" w:tplc="B1E41704" w:tentative="1">
      <w:start w:val="1"/>
      <w:numFmt w:val="decimal"/>
      <w:lvlText w:val="%8."/>
      <w:lvlJc w:val="left"/>
      <w:pPr>
        <w:tabs>
          <w:tab w:val="num" w:pos="5760"/>
        </w:tabs>
        <w:ind w:left="5760" w:hanging="360"/>
      </w:pPr>
    </w:lvl>
    <w:lvl w:ilvl="8" w:tplc="7DEA0FFA" w:tentative="1">
      <w:start w:val="1"/>
      <w:numFmt w:val="decimal"/>
      <w:lvlText w:val="%9."/>
      <w:lvlJc w:val="left"/>
      <w:pPr>
        <w:tabs>
          <w:tab w:val="num" w:pos="6480"/>
        </w:tabs>
        <w:ind w:left="6480" w:hanging="360"/>
      </w:pPr>
    </w:lvl>
  </w:abstractNum>
  <w:abstractNum w:abstractNumId="12"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8"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2"/>
  </w:num>
  <w:num w:numId="6">
    <w:abstractNumId w:val="13"/>
  </w:num>
  <w:num w:numId="7">
    <w:abstractNumId w:val="5"/>
  </w:num>
  <w:num w:numId="8">
    <w:abstractNumId w:val="10"/>
  </w:num>
  <w:num w:numId="9">
    <w:abstractNumId w:val="16"/>
  </w:num>
  <w:num w:numId="10">
    <w:abstractNumId w:val="7"/>
  </w:num>
  <w:num w:numId="11">
    <w:abstractNumId w:val="2"/>
  </w:num>
  <w:num w:numId="12">
    <w:abstractNumId w:val="14"/>
  </w:num>
  <w:num w:numId="13">
    <w:abstractNumId w:val="1"/>
  </w:num>
  <w:num w:numId="14">
    <w:abstractNumId w:val="18"/>
  </w:num>
  <w:num w:numId="15">
    <w:abstractNumId w:val="4"/>
  </w:num>
  <w:num w:numId="16">
    <w:abstractNumId w:val="8"/>
  </w:num>
  <w:num w:numId="17">
    <w:abstractNumId w:val="3"/>
  </w:num>
  <w:num w:numId="18">
    <w:abstractNumId w:val="15"/>
  </w:num>
  <w:num w:numId="19">
    <w:abstractNumId w:val="9"/>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510"/>
    <w:rsid w:val="00000AFE"/>
    <w:rsid w:val="00002B5E"/>
    <w:rsid w:val="000045D7"/>
    <w:rsid w:val="00010B45"/>
    <w:rsid w:val="000112E1"/>
    <w:rsid w:val="00012DE8"/>
    <w:rsid w:val="0001395B"/>
    <w:rsid w:val="00014A9E"/>
    <w:rsid w:val="0001656B"/>
    <w:rsid w:val="00017FE9"/>
    <w:rsid w:val="0002068B"/>
    <w:rsid w:val="00020F2E"/>
    <w:rsid w:val="000251E1"/>
    <w:rsid w:val="00025B66"/>
    <w:rsid w:val="00025E66"/>
    <w:rsid w:val="00027A2B"/>
    <w:rsid w:val="0002874D"/>
    <w:rsid w:val="00030834"/>
    <w:rsid w:val="00031372"/>
    <w:rsid w:val="000315F6"/>
    <w:rsid w:val="00032404"/>
    <w:rsid w:val="00032CBF"/>
    <w:rsid w:val="00033D5F"/>
    <w:rsid w:val="00035657"/>
    <w:rsid w:val="0003577D"/>
    <w:rsid w:val="00036DEA"/>
    <w:rsid w:val="00041F27"/>
    <w:rsid w:val="000443EC"/>
    <w:rsid w:val="0005019E"/>
    <w:rsid w:val="000505A4"/>
    <w:rsid w:val="00052FB9"/>
    <w:rsid w:val="0005455E"/>
    <w:rsid w:val="000547E1"/>
    <w:rsid w:val="000558A7"/>
    <w:rsid w:val="00060626"/>
    <w:rsid w:val="00060AFB"/>
    <w:rsid w:val="000618F5"/>
    <w:rsid w:val="00062070"/>
    <w:rsid w:val="00062FD0"/>
    <w:rsid w:val="000636C1"/>
    <w:rsid w:val="00063C17"/>
    <w:rsid w:val="00064C3D"/>
    <w:rsid w:val="000707D3"/>
    <w:rsid w:val="00071773"/>
    <w:rsid w:val="00071A27"/>
    <w:rsid w:val="00074C97"/>
    <w:rsid w:val="00076DD9"/>
    <w:rsid w:val="00082FFE"/>
    <w:rsid w:val="000850C4"/>
    <w:rsid w:val="00086001"/>
    <w:rsid w:val="00091BCD"/>
    <w:rsid w:val="000A0A62"/>
    <w:rsid w:val="000A1151"/>
    <w:rsid w:val="000A33CC"/>
    <w:rsid w:val="000A5D00"/>
    <w:rsid w:val="000A6827"/>
    <w:rsid w:val="000A7589"/>
    <w:rsid w:val="000A7F89"/>
    <w:rsid w:val="000B076C"/>
    <w:rsid w:val="000B1D4A"/>
    <w:rsid w:val="000B35ED"/>
    <w:rsid w:val="000B4B0F"/>
    <w:rsid w:val="000B4C1E"/>
    <w:rsid w:val="000B6535"/>
    <w:rsid w:val="000C0D86"/>
    <w:rsid w:val="000C6D37"/>
    <w:rsid w:val="000C7EDA"/>
    <w:rsid w:val="000D1585"/>
    <w:rsid w:val="000D160D"/>
    <w:rsid w:val="000D1BA0"/>
    <w:rsid w:val="000D5E0E"/>
    <w:rsid w:val="000E2E3E"/>
    <w:rsid w:val="000E33AA"/>
    <w:rsid w:val="000E4B0B"/>
    <w:rsid w:val="000E4E71"/>
    <w:rsid w:val="000E6485"/>
    <w:rsid w:val="000E6793"/>
    <w:rsid w:val="000F41F0"/>
    <w:rsid w:val="000F7B11"/>
    <w:rsid w:val="001042E4"/>
    <w:rsid w:val="00104EBE"/>
    <w:rsid w:val="001057EF"/>
    <w:rsid w:val="00105E46"/>
    <w:rsid w:val="00106892"/>
    <w:rsid w:val="0010722F"/>
    <w:rsid w:val="00112114"/>
    <w:rsid w:val="00112378"/>
    <w:rsid w:val="00115B91"/>
    <w:rsid w:val="00120755"/>
    <w:rsid w:val="00121F0A"/>
    <w:rsid w:val="00122250"/>
    <w:rsid w:val="00122EE9"/>
    <w:rsid w:val="001240C1"/>
    <w:rsid w:val="001243EB"/>
    <w:rsid w:val="001245A5"/>
    <w:rsid w:val="00126CBD"/>
    <w:rsid w:val="00126D27"/>
    <w:rsid w:val="001312AC"/>
    <w:rsid w:val="0013241D"/>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1498"/>
    <w:rsid w:val="001A2927"/>
    <w:rsid w:val="001A399D"/>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63D5"/>
    <w:rsid w:val="001C72E2"/>
    <w:rsid w:val="001D0097"/>
    <w:rsid w:val="001D2231"/>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33D83"/>
    <w:rsid w:val="00240809"/>
    <w:rsid w:val="00240A48"/>
    <w:rsid w:val="002450BB"/>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9037C"/>
    <w:rsid w:val="0029173C"/>
    <w:rsid w:val="002941EF"/>
    <w:rsid w:val="00295633"/>
    <w:rsid w:val="0029712D"/>
    <w:rsid w:val="00297472"/>
    <w:rsid w:val="002A0AB5"/>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374F"/>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184E"/>
    <w:rsid w:val="003145E3"/>
    <w:rsid w:val="00314A56"/>
    <w:rsid w:val="00315761"/>
    <w:rsid w:val="00320ADA"/>
    <w:rsid w:val="00322A2F"/>
    <w:rsid w:val="003238B4"/>
    <w:rsid w:val="00323F66"/>
    <w:rsid w:val="00324A18"/>
    <w:rsid w:val="003276B0"/>
    <w:rsid w:val="00331340"/>
    <w:rsid w:val="00332239"/>
    <w:rsid w:val="003338AE"/>
    <w:rsid w:val="0033657E"/>
    <w:rsid w:val="003405CC"/>
    <w:rsid w:val="003430CA"/>
    <w:rsid w:val="0034457A"/>
    <w:rsid w:val="00345C25"/>
    <w:rsid w:val="00350DEE"/>
    <w:rsid w:val="00352403"/>
    <w:rsid w:val="0035406F"/>
    <w:rsid w:val="0035421B"/>
    <w:rsid w:val="003556A7"/>
    <w:rsid w:val="00360641"/>
    <w:rsid w:val="0036099D"/>
    <w:rsid w:val="00361D49"/>
    <w:rsid w:val="0036593A"/>
    <w:rsid w:val="00366143"/>
    <w:rsid w:val="00367D2E"/>
    <w:rsid w:val="00371338"/>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007"/>
    <w:rsid w:val="003C3998"/>
    <w:rsid w:val="003C5CBD"/>
    <w:rsid w:val="003C773D"/>
    <w:rsid w:val="003C7D14"/>
    <w:rsid w:val="003D03FC"/>
    <w:rsid w:val="003D0AC6"/>
    <w:rsid w:val="003D1769"/>
    <w:rsid w:val="003D20D0"/>
    <w:rsid w:val="003D2AB5"/>
    <w:rsid w:val="003D3986"/>
    <w:rsid w:val="003D403E"/>
    <w:rsid w:val="003D54A7"/>
    <w:rsid w:val="003E1663"/>
    <w:rsid w:val="003E1C97"/>
    <w:rsid w:val="003E330E"/>
    <w:rsid w:val="003E3D1D"/>
    <w:rsid w:val="003F1792"/>
    <w:rsid w:val="003F2612"/>
    <w:rsid w:val="003F2F85"/>
    <w:rsid w:val="003F5568"/>
    <w:rsid w:val="003F5F7F"/>
    <w:rsid w:val="003F6286"/>
    <w:rsid w:val="004002E9"/>
    <w:rsid w:val="004003A0"/>
    <w:rsid w:val="00400485"/>
    <w:rsid w:val="0040355B"/>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3726"/>
    <w:rsid w:val="004368E5"/>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611"/>
    <w:rsid w:val="00480E5D"/>
    <w:rsid w:val="00482BB8"/>
    <w:rsid w:val="00485400"/>
    <w:rsid w:val="00490E49"/>
    <w:rsid w:val="00492186"/>
    <w:rsid w:val="00492508"/>
    <w:rsid w:val="00496103"/>
    <w:rsid w:val="00496D37"/>
    <w:rsid w:val="004A0010"/>
    <w:rsid w:val="004A3C26"/>
    <w:rsid w:val="004A5060"/>
    <w:rsid w:val="004A7A3A"/>
    <w:rsid w:val="004B003A"/>
    <w:rsid w:val="004B3122"/>
    <w:rsid w:val="004B3266"/>
    <w:rsid w:val="004B34B4"/>
    <w:rsid w:val="004B3B31"/>
    <w:rsid w:val="004B49E4"/>
    <w:rsid w:val="004B5FAA"/>
    <w:rsid w:val="004C0A99"/>
    <w:rsid w:val="004C20F3"/>
    <w:rsid w:val="004C47C7"/>
    <w:rsid w:val="004C4E5F"/>
    <w:rsid w:val="004C54AF"/>
    <w:rsid w:val="004D39E0"/>
    <w:rsid w:val="004D4720"/>
    <w:rsid w:val="004D5BC9"/>
    <w:rsid w:val="004D5D31"/>
    <w:rsid w:val="004D6388"/>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2354"/>
    <w:rsid w:val="00502612"/>
    <w:rsid w:val="00506E3E"/>
    <w:rsid w:val="0050771F"/>
    <w:rsid w:val="00510868"/>
    <w:rsid w:val="005128A2"/>
    <w:rsid w:val="00512EA8"/>
    <w:rsid w:val="00513F2E"/>
    <w:rsid w:val="00514F47"/>
    <w:rsid w:val="005200ED"/>
    <w:rsid w:val="00527A29"/>
    <w:rsid w:val="00532AE4"/>
    <w:rsid w:val="00532F36"/>
    <w:rsid w:val="005335DC"/>
    <w:rsid w:val="00534784"/>
    <w:rsid w:val="00534927"/>
    <w:rsid w:val="005356CE"/>
    <w:rsid w:val="00535ED8"/>
    <w:rsid w:val="0053755B"/>
    <w:rsid w:val="00544939"/>
    <w:rsid w:val="00545589"/>
    <w:rsid w:val="005455ED"/>
    <w:rsid w:val="00546743"/>
    <w:rsid w:val="00546912"/>
    <w:rsid w:val="00547E41"/>
    <w:rsid w:val="00551EF2"/>
    <w:rsid w:val="00552E88"/>
    <w:rsid w:val="0055305A"/>
    <w:rsid w:val="00554186"/>
    <w:rsid w:val="005551B2"/>
    <w:rsid w:val="005563C6"/>
    <w:rsid w:val="00556742"/>
    <w:rsid w:val="00556D9A"/>
    <w:rsid w:val="00560A92"/>
    <w:rsid w:val="00560E47"/>
    <w:rsid w:val="00563617"/>
    <w:rsid w:val="005650C2"/>
    <w:rsid w:val="00567874"/>
    <w:rsid w:val="00567C00"/>
    <w:rsid w:val="00571777"/>
    <w:rsid w:val="005721D9"/>
    <w:rsid w:val="005737DF"/>
    <w:rsid w:val="005747E8"/>
    <w:rsid w:val="00575916"/>
    <w:rsid w:val="00575DBD"/>
    <w:rsid w:val="00581696"/>
    <w:rsid w:val="005821B3"/>
    <w:rsid w:val="00584070"/>
    <w:rsid w:val="00584FD9"/>
    <w:rsid w:val="00585952"/>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3758"/>
    <w:rsid w:val="005E48C9"/>
    <w:rsid w:val="005E52FA"/>
    <w:rsid w:val="005E5399"/>
    <w:rsid w:val="005F10DC"/>
    <w:rsid w:val="005F12CF"/>
    <w:rsid w:val="005F18C9"/>
    <w:rsid w:val="005F34AA"/>
    <w:rsid w:val="005F3566"/>
    <w:rsid w:val="005F3A7D"/>
    <w:rsid w:val="005F4946"/>
    <w:rsid w:val="005F562C"/>
    <w:rsid w:val="005F7A53"/>
    <w:rsid w:val="006006B5"/>
    <w:rsid w:val="0060278E"/>
    <w:rsid w:val="00604405"/>
    <w:rsid w:val="00605366"/>
    <w:rsid w:val="00605ADA"/>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194"/>
    <w:rsid w:val="00635AD9"/>
    <w:rsid w:val="00635C16"/>
    <w:rsid w:val="00637F4A"/>
    <w:rsid w:val="00645C68"/>
    <w:rsid w:val="0064792C"/>
    <w:rsid w:val="00650879"/>
    <w:rsid w:val="006509D4"/>
    <w:rsid w:val="00652ABC"/>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662"/>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382A"/>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34FA"/>
    <w:rsid w:val="006D4C5C"/>
    <w:rsid w:val="006D4D43"/>
    <w:rsid w:val="006D7F92"/>
    <w:rsid w:val="006E0654"/>
    <w:rsid w:val="006E0B8B"/>
    <w:rsid w:val="006E1132"/>
    <w:rsid w:val="006E3EEC"/>
    <w:rsid w:val="006E6CCE"/>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2899"/>
    <w:rsid w:val="007338A0"/>
    <w:rsid w:val="00735095"/>
    <w:rsid w:val="007365C5"/>
    <w:rsid w:val="00740608"/>
    <w:rsid w:val="0074070A"/>
    <w:rsid w:val="007413ED"/>
    <w:rsid w:val="00743FD9"/>
    <w:rsid w:val="00744F02"/>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7E1A"/>
    <w:rsid w:val="00804F74"/>
    <w:rsid w:val="00806252"/>
    <w:rsid w:val="0080665B"/>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7050"/>
    <w:rsid w:val="0085213E"/>
    <w:rsid w:val="0085286A"/>
    <w:rsid w:val="0085451E"/>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1018"/>
    <w:rsid w:val="00884117"/>
    <w:rsid w:val="00885498"/>
    <w:rsid w:val="00886299"/>
    <w:rsid w:val="00886599"/>
    <w:rsid w:val="00887275"/>
    <w:rsid w:val="008902FD"/>
    <w:rsid w:val="008905E8"/>
    <w:rsid w:val="008911A2"/>
    <w:rsid w:val="00892898"/>
    <w:rsid w:val="00893335"/>
    <w:rsid w:val="0089349F"/>
    <w:rsid w:val="00893CDE"/>
    <w:rsid w:val="008A2799"/>
    <w:rsid w:val="008A4DDA"/>
    <w:rsid w:val="008A75E6"/>
    <w:rsid w:val="008A7921"/>
    <w:rsid w:val="008A7E23"/>
    <w:rsid w:val="008B1A1B"/>
    <w:rsid w:val="008B1EC6"/>
    <w:rsid w:val="008B2E2F"/>
    <w:rsid w:val="008B476A"/>
    <w:rsid w:val="008B7408"/>
    <w:rsid w:val="008B7F6C"/>
    <w:rsid w:val="008C0E7B"/>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E11"/>
    <w:rsid w:val="008F11E6"/>
    <w:rsid w:val="008F14B6"/>
    <w:rsid w:val="008F17AB"/>
    <w:rsid w:val="008F1F0E"/>
    <w:rsid w:val="008F3BCD"/>
    <w:rsid w:val="008F4249"/>
    <w:rsid w:val="008F4438"/>
    <w:rsid w:val="008F4BBA"/>
    <w:rsid w:val="008F6BD5"/>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0712"/>
    <w:rsid w:val="00934A02"/>
    <w:rsid w:val="009356C6"/>
    <w:rsid w:val="009379CA"/>
    <w:rsid w:val="00942E88"/>
    <w:rsid w:val="00944CE7"/>
    <w:rsid w:val="00950626"/>
    <w:rsid w:val="00950C76"/>
    <w:rsid w:val="00950F30"/>
    <w:rsid w:val="00951D67"/>
    <w:rsid w:val="009529FB"/>
    <w:rsid w:val="009547EC"/>
    <w:rsid w:val="00960677"/>
    <w:rsid w:val="0096070E"/>
    <w:rsid w:val="009647E0"/>
    <w:rsid w:val="00965315"/>
    <w:rsid w:val="00965832"/>
    <w:rsid w:val="00967D21"/>
    <w:rsid w:val="0098014B"/>
    <w:rsid w:val="00981C4D"/>
    <w:rsid w:val="009838F4"/>
    <w:rsid w:val="00983A0B"/>
    <w:rsid w:val="009873C5"/>
    <w:rsid w:val="00992136"/>
    <w:rsid w:val="00992AEE"/>
    <w:rsid w:val="00993573"/>
    <w:rsid w:val="00994E7B"/>
    <w:rsid w:val="0099546F"/>
    <w:rsid w:val="00996B0A"/>
    <w:rsid w:val="009A1293"/>
    <w:rsid w:val="009A172B"/>
    <w:rsid w:val="009A1B8D"/>
    <w:rsid w:val="009A330E"/>
    <w:rsid w:val="009A5145"/>
    <w:rsid w:val="009A7C18"/>
    <w:rsid w:val="009B1677"/>
    <w:rsid w:val="009B320B"/>
    <w:rsid w:val="009B323A"/>
    <w:rsid w:val="009B3784"/>
    <w:rsid w:val="009B5FD9"/>
    <w:rsid w:val="009C26CB"/>
    <w:rsid w:val="009C2800"/>
    <w:rsid w:val="009C5BEF"/>
    <w:rsid w:val="009C6ECD"/>
    <w:rsid w:val="009C70AB"/>
    <w:rsid w:val="009C74D1"/>
    <w:rsid w:val="009C783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0359"/>
    <w:rsid w:val="00A21A16"/>
    <w:rsid w:val="00A22E9D"/>
    <w:rsid w:val="00A275E2"/>
    <w:rsid w:val="00A276D6"/>
    <w:rsid w:val="00A27E7A"/>
    <w:rsid w:val="00A27FBC"/>
    <w:rsid w:val="00A33929"/>
    <w:rsid w:val="00A34DBD"/>
    <w:rsid w:val="00A351A2"/>
    <w:rsid w:val="00A35EAE"/>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56FA"/>
    <w:rsid w:val="00AB0401"/>
    <w:rsid w:val="00AB37F8"/>
    <w:rsid w:val="00AB4140"/>
    <w:rsid w:val="00AB6EAD"/>
    <w:rsid w:val="00AC1A14"/>
    <w:rsid w:val="00AC367D"/>
    <w:rsid w:val="00AC49B0"/>
    <w:rsid w:val="00AC4E32"/>
    <w:rsid w:val="00AC5922"/>
    <w:rsid w:val="00AC5E40"/>
    <w:rsid w:val="00AC6966"/>
    <w:rsid w:val="00AD0F75"/>
    <w:rsid w:val="00AD18E8"/>
    <w:rsid w:val="00AD1A5A"/>
    <w:rsid w:val="00AD453E"/>
    <w:rsid w:val="00AD48BE"/>
    <w:rsid w:val="00AD54A0"/>
    <w:rsid w:val="00AE0310"/>
    <w:rsid w:val="00AE0DE4"/>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2ECE"/>
    <w:rsid w:val="00B144C8"/>
    <w:rsid w:val="00B168D4"/>
    <w:rsid w:val="00B20873"/>
    <w:rsid w:val="00B23E52"/>
    <w:rsid w:val="00B259D5"/>
    <w:rsid w:val="00B26CD6"/>
    <w:rsid w:val="00B26D2E"/>
    <w:rsid w:val="00B27772"/>
    <w:rsid w:val="00B3044B"/>
    <w:rsid w:val="00B30ECF"/>
    <w:rsid w:val="00B32395"/>
    <w:rsid w:val="00B340F7"/>
    <w:rsid w:val="00B34CD0"/>
    <w:rsid w:val="00B361F6"/>
    <w:rsid w:val="00B37B4B"/>
    <w:rsid w:val="00B41A32"/>
    <w:rsid w:val="00B41C2A"/>
    <w:rsid w:val="00B42AE7"/>
    <w:rsid w:val="00B42E2E"/>
    <w:rsid w:val="00B42E57"/>
    <w:rsid w:val="00B438C3"/>
    <w:rsid w:val="00B439FC"/>
    <w:rsid w:val="00B4438E"/>
    <w:rsid w:val="00B45552"/>
    <w:rsid w:val="00B460CA"/>
    <w:rsid w:val="00B461A2"/>
    <w:rsid w:val="00B47A50"/>
    <w:rsid w:val="00B47FCC"/>
    <w:rsid w:val="00B5076B"/>
    <w:rsid w:val="00B51821"/>
    <w:rsid w:val="00B54028"/>
    <w:rsid w:val="00B542B4"/>
    <w:rsid w:val="00B5495A"/>
    <w:rsid w:val="00B54BD8"/>
    <w:rsid w:val="00B55749"/>
    <w:rsid w:val="00B563C7"/>
    <w:rsid w:val="00B572CA"/>
    <w:rsid w:val="00B577C3"/>
    <w:rsid w:val="00B763AD"/>
    <w:rsid w:val="00B81BDE"/>
    <w:rsid w:val="00B82A67"/>
    <w:rsid w:val="00B8639C"/>
    <w:rsid w:val="00B8675F"/>
    <w:rsid w:val="00B86F59"/>
    <w:rsid w:val="00B87E1E"/>
    <w:rsid w:val="00B902CF"/>
    <w:rsid w:val="00B943DC"/>
    <w:rsid w:val="00B94C14"/>
    <w:rsid w:val="00BA07F1"/>
    <w:rsid w:val="00BA1C5E"/>
    <w:rsid w:val="00BA1EB9"/>
    <w:rsid w:val="00BA28DB"/>
    <w:rsid w:val="00BA3F70"/>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4101"/>
    <w:rsid w:val="00BE4920"/>
    <w:rsid w:val="00BE52F1"/>
    <w:rsid w:val="00BE5EDC"/>
    <w:rsid w:val="00BE6D92"/>
    <w:rsid w:val="00BF0018"/>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1D96"/>
    <w:rsid w:val="00C32310"/>
    <w:rsid w:val="00C3437A"/>
    <w:rsid w:val="00C34F70"/>
    <w:rsid w:val="00C451CB"/>
    <w:rsid w:val="00C457D1"/>
    <w:rsid w:val="00C45EFB"/>
    <w:rsid w:val="00C477A2"/>
    <w:rsid w:val="00C47A8D"/>
    <w:rsid w:val="00C54DC5"/>
    <w:rsid w:val="00C5620A"/>
    <w:rsid w:val="00C567C4"/>
    <w:rsid w:val="00C603EB"/>
    <w:rsid w:val="00C641D1"/>
    <w:rsid w:val="00C64FD9"/>
    <w:rsid w:val="00C700ED"/>
    <w:rsid w:val="00C70230"/>
    <w:rsid w:val="00C70F93"/>
    <w:rsid w:val="00C718E1"/>
    <w:rsid w:val="00C73086"/>
    <w:rsid w:val="00C73835"/>
    <w:rsid w:val="00C83639"/>
    <w:rsid w:val="00C851F9"/>
    <w:rsid w:val="00C85F71"/>
    <w:rsid w:val="00C87C69"/>
    <w:rsid w:val="00C900AE"/>
    <w:rsid w:val="00C927AA"/>
    <w:rsid w:val="00C94964"/>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B7498"/>
    <w:rsid w:val="00CC04EB"/>
    <w:rsid w:val="00CC4037"/>
    <w:rsid w:val="00CC4E58"/>
    <w:rsid w:val="00CC595E"/>
    <w:rsid w:val="00CC794A"/>
    <w:rsid w:val="00CC7D3B"/>
    <w:rsid w:val="00CD3EDC"/>
    <w:rsid w:val="00CD74AB"/>
    <w:rsid w:val="00CE1F91"/>
    <w:rsid w:val="00CE6E0B"/>
    <w:rsid w:val="00CE7FFB"/>
    <w:rsid w:val="00CF2A90"/>
    <w:rsid w:val="00CF4C6E"/>
    <w:rsid w:val="00CF6BC7"/>
    <w:rsid w:val="00D00A80"/>
    <w:rsid w:val="00D01342"/>
    <w:rsid w:val="00D028C8"/>
    <w:rsid w:val="00D02F37"/>
    <w:rsid w:val="00D04707"/>
    <w:rsid w:val="00D057AD"/>
    <w:rsid w:val="00D0638B"/>
    <w:rsid w:val="00D10C26"/>
    <w:rsid w:val="00D10F9A"/>
    <w:rsid w:val="00D125C8"/>
    <w:rsid w:val="00D1306F"/>
    <w:rsid w:val="00D1440C"/>
    <w:rsid w:val="00D15DC9"/>
    <w:rsid w:val="00D20530"/>
    <w:rsid w:val="00D23055"/>
    <w:rsid w:val="00D246D2"/>
    <w:rsid w:val="00D25CF2"/>
    <w:rsid w:val="00D263C7"/>
    <w:rsid w:val="00D26DE9"/>
    <w:rsid w:val="00D2748E"/>
    <w:rsid w:val="00D27C0B"/>
    <w:rsid w:val="00D27E6F"/>
    <w:rsid w:val="00D303B0"/>
    <w:rsid w:val="00D32BB4"/>
    <w:rsid w:val="00D333F1"/>
    <w:rsid w:val="00D33F1A"/>
    <w:rsid w:val="00D34BC5"/>
    <w:rsid w:val="00D400B4"/>
    <w:rsid w:val="00D40156"/>
    <w:rsid w:val="00D4053A"/>
    <w:rsid w:val="00D40844"/>
    <w:rsid w:val="00D42974"/>
    <w:rsid w:val="00D467A9"/>
    <w:rsid w:val="00D4758F"/>
    <w:rsid w:val="00D47A21"/>
    <w:rsid w:val="00D50304"/>
    <w:rsid w:val="00D50A8C"/>
    <w:rsid w:val="00D5216C"/>
    <w:rsid w:val="00D52A43"/>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04CD"/>
    <w:rsid w:val="00D81837"/>
    <w:rsid w:val="00D854B0"/>
    <w:rsid w:val="00D85655"/>
    <w:rsid w:val="00D862D7"/>
    <w:rsid w:val="00D86E4D"/>
    <w:rsid w:val="00D86EBE"/>
    <w:rsid w:val="00D90138"/>
    <w:rsid w:val="00D90236"/>
    <w:rsid w:val="00D917C0"/>
    <w:rsid w:val="00D91DA3"/>
    <w:rsid w:val="00D92677"/>
    <w:rsid w:val="00D92880"/>
    <w:rsid w:val="00D92CB5"/>
    <w:rsid w:val="00D92DD3"/>
    <w:rsid w:val="00D979A4"/>
    <w:rsid w:val="00D97CC3"/>
    <w:rsid w:val="00DA2537"/>
    <w:rsid w:val="00DA49D5"/>
    <w:rsid w:val="00DA587B"/>
    <w:rsid w:val="00DA6A24"/>
    <w:rsid w:val="00DB089B"/>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8D6"/>
    <w:rsid w:val="00DF598F"/>
    <w:rsid w:val="00DF743C"/>
    <w:rsid w:val="00E030E0"/>
    <w:rsid w:val="00E04DBE"/>
    <w:rsid w:val="00E06593"/>
    <w:rsid w:val="00E07E35"/>
    <w:rsid w:val="00E10466"/>
    <w:rsid w:val="00E10AA2"/>
    <w:rsid w:val="00E11504"/>
    <w:rsid w:val="00E11B8A"/>
    <w:rsid w:val="00E11E08"/>
    <w:rsid w:val="00E125FD"/>
    <w:rsid w:val="00E2166D"/>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564C"/>
    <w:rsid w:val="00EB58F0"/>
    <w:rsid w:val="00EB62DD"/>
    <w:rsid w:val="00EB7F3A"/>
    <w:rsid w:val="00EC28B5"/>
    <w:rsid w:val="00EC56A0"/>
    <w:rsid w:val="00EC6BDB"/>
    <w:rsid w:val="00EC76A6"/>
    <w:rsid w:val="00ED0BEF"/>
    <w:rsid w:val="00ED1AF1"/>
    <w:rsid w:val="00ED58DA"/>
    <w:rsid w:val="00ED7012"/>
    <w:rsid w:val="00EE1600"/>
    <w:rsid w:val="00EE225D"/>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038"/>
    <w:rsid w:val="00F34421"/>
    <w:rsid w:val="00F361FF"/>
    <w:rsid w:val="00F42149"/>
    <w:rsid w:val="00F43288"/>
    <w:rsid w:val="00F4719B"/>
    <w:rsid w:val="00F47DC0"/>
    <w:rsid w:val="00F5033E"/>
    <w:rsid w:val="00F5094A"/>
    <w:rsid w:val="00F50AF9"/>
    <w:rsid w:val="00F530C3"/>
    <w:rsid w:val="00F60C44"/>
    <w:rsid w:val="00F637C8"/>
    <w:rsid w:val="00F656D4"/>
    <w:rsid w:val="00F716F7"/>
    <w:rsid w:val="00F7193E"/>
    <w:rsid w:val="00F726EF"/>
    <w:rsid w:val="00F77C10"/>
    <w:rsid w:val="00F8158E"/>
    <w:rsid w:val="00F82227"/>
    <w:rsid w:val="00F91250"/>
    <w:rsid w:val="00F919F6"/>
    <w:rsid w:val="00F925BD"/>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5BAE6EE"/>
    <w:rsid w:val="05E4352A"/>
    <w:rsid w:val="0645209A"/>
    <w:rsid w:val="09450991"/>
    <w:rsid w:val="099252AD"/>
    <w:rsid w:val="09E7E697"/>
    <w:rsid w:val="09F9F2F6"/>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5A307C7"/>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512719E4"/>
    <w:rsid w:val="51EF9F99"/>
    <w:rsid w:val="520C1A8F"/>
    <w:rsid w:val="52109EE7"/>
    <w:rsid w:val="533147EA"/>
    <w:rsid w:val="53CA4935"/>
    <w:rsid w:val="549AFB01"/>
    <w:rsid w:val="595569A5"/>
    <w:rsid w:val="59D9B134"/>
    <w:rsid w:val="5A8E83F5"/>
    <w:rsid w:val="5B281019"/>
    <w:rsid w:val="5C872B2D"/>
    <w:rsid w:val="5D163B8E"/>
    <w:rsid w:val="610ADFEB"/>
    <w:rsid w:val="6192F1DF"/>
    <w:rsid w:val="623ED7B6"/>
    <w:rsid w:val="647F2636"/>
    <w:rsid w:val="64CD2D54"/>
    <w:rsid w:val="656493C9"/>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73D8"/>
  <w14:defaultImageDpi w14:val="330"/>
  <w15:chartTrackingRefBased/>
  <w15:docId w15:val="{12114F19-F2FF-4E8C-B3FE-74588E5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41578933">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35630099">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02823549">
      <w:bodyDiv w:val="1"/>
      <w:marLeft w:val="0"/>
      <w:marRight w:val="0"/>
      <w:marTop w:val="0"/>
      <w:marBottom w:val="0"/>
      <w:divBdr>
        <w:top w:val="none" w:sz="0" w:space="0" w:color="auto"/>
        <w:left w:val="none" w:sz="0" w:space="0" w:color="auto"/>
        <w:bottom w:val="none" w:sz="0" w:space="0" w:color="auto"/>
        <w:right w:val="none" w:sz="0" w:space="0" w:color="auto"/>
      </w:divBdr>
      <w:divsChild>
        <w:div w:id="912397694">
          <w:marLeft w:val="360"/>
          <w:marRight w:val="0"/>
          <w:marTop w:val="0"/>
          <w:marBottom w:val="0"/>
          <w:divBdr>
            <w:top w:val="none" w:sz="0" w:space="0" w:color="auto"/>
            <w:left w:val="none" w:sz="0" w:space="0" w:color="auto"/>
            <w:bottom w:val="none" w:sz="0" w:space="0" w:color="auto"/>
            <w:right w:val="none" w:sz="0" w:space="0" w:color="auto"/>
          </w:divBdr>
        </w:div>
      </w:divsChild>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69286403">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463308388">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inkedin.com/showcase/arla-foods-ingredients-latin-america/" TargetMode="External"/><Relationship Id="rId2" Type="http://schemas.openxmlformats.org/officeDocument/2006/relationships/customXml" Target="../customXml/item2.xml"/><Relationship Id="rId16" Type="http://schemas.openxmlformats.org/officeDocument/2006/relationships/hyperlink" Target="http://www.linkedin.com/company/arla-foods-ingredi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eve@ingredientcommunication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rlafoodsingredients.com/health-foods/explore-industry/ingredients--solutions/active-lifestyle/indulgent-protein-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Joe Katterfield</DisplayName>
        <AccountId>33</AccountId>
        <AccountType/>
      </UserInfo>
      <UserInfo>
        <DisplayName>Tania Porsgaard Bayer</DisplayName>
        <AccountId>133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3" ma:contentTypeDescription="Create a new document." ma:contentTypeScope="" ma:versionID="f7bb6a59caf64e65e1c7fe75d9e473ac">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7aff09a3d78388780ebbdfd3bba587b6"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2.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3.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4.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5.xml><?xml version="1.0" encoding="utf-8"?>
<ds:datastoreItem xmlns:ds="http://schemas.openxmlformats.org/officeDocument/2006/customXml" ds:itemID="{A23AB9FF-380A-4C10-8BE0-1DB603D9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DE20B9-5E83-45F1-91DE-E2EEA1B029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3</cp:revision>
  <cp:lastPrinted>2021-07-28T14:55:00Z</cp:lastPrinted>
  <dcterms:created xsi:type="dcterms:W3CDTF">2021-08-23T11:54:00Z</dcterms:created>
  <dcterms:modified xsi:type="dcterms:W3CDTF">2021-08-23T11:55:00Z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